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00E4354C">
        <w:rPr>
          <w:bCs/>
          <w:noProof w:val="0"/>
          <w:sz w:val="24"/>
          <w:lang w:val="en-GB"/>
        </w:rPr>
        <w:t xml:space="preserve"> </w:t>
      </w:r>
      <w:bookmarkStart w:id="0" w:name="_Ref452454252"/>
      <w:bookmarkEnd w:id="0"/>
      <w:r w:rsidR="009B414A">
        <w:rPr>
          <w:bCs/>
          <w:noProof w:val="0"/>
          <w:sz w:val="24"/>
          <w:lang w:val="en-GB"/>
        </w:rPr>
        <w:t>#97</w:t>
      </w:r>
      <w:r w:rsidR="00831389">
        <w:rPr>
          <w:rFonts w:eastAsia="맑은 고딕"/>
          <w:bCs/>
          <w:noProof w:val="0"/>
          <w:sz w:val="24"/>
          <w:lang w:val="en-GB" w:eastAsia="ko-KR"/>
        </w:rPr>
        <w:tab/>
        <w:t>R3-1</w:t>
      </w:r>
      <w:r w:rsidR="000E6768">
        <w:rPr>
          <w:rFonts w:eastAsia="맑은 고딕"/>
          <w:bCs/>
          <w:noProof w:val="0"/>
          <w:sz w:val="24"/>
          <w:lang w:val="en-GB" w:eastAsia="ko-KR"/>
        </w:rPr>
        <w:t>7</w:t>
      </w:r>
      <w:r w:rsidR="00D67BB2">
        <w:rPr>
          <w:rFonts w:eastAsia="맑은 고딕"/>
          <w:bCs/>
          <w:noProof w:val="0"/>
          <w:sz w:val="24"/>
          <w:lang w:val="en-GB" w:eastAsia="ko-KR"/>
        </w:rPr>
        <w:t>3381</w:t>
      </w:r>
    </w:p>
    <w:p w:rsidR="00AC3F44" w:rsidRPr="00076C1C" w:rsidRDefault="009B414A" w:rsidP="00831389">
      <w:pPr>
        <w:pStyle w:val="a5"/>
        <w:tabs>
          <w:tab w:val="right" w:pos="9639"/>
        </w:tabs>
        <w:rPr>
          <w:bCs/>
          <w:noProof w:val="0"/>
          <w:sz w:val="24"/>
          <w:lang w:val="en-GB"/>
        </w:rPr>
      </w:pPr>
      <w:r>
        <w:rPr>
          <w:rFonts w:eastAsia="바탕" w:cs="Arial"/>
          <w:color w:val="000000"/>
          <w:sz w:val="24"/>
          <w:szCs w:val="24"/>
          <w:lang w:eastAsia="ja-JP"/>
        </w:rPr>
        <w:t>Berlin</w:t>
      </w:r>
      <w:r w:rsidRPr="00A72A21">
        <w:rPr>
          <w:rFonts w:eastAsia="바탕" w:cs="Arial"/>
          <w:color w:val="000000"/>
          <w:sz w:val="24"/>
          <w:szCs w:val="24"/>
          <w:lang w:eastAsia="ja-JP"/>
        </w:rPr>
        <w:t xml:space="preserve">, </w:t>
      </w:r>
      <w:r>
        <w:rPr>
          <w:rFonts w:eastAsia="바탕" w:cs="Arial"/>
          <w:color w:val="000000"/>
          <w:sz w:val="24"/>
          <w:szCs w:val="24"/>
          <w:lang w:eastAsia="ja-JP"/>
        </w:rPr>
        <w:t>Germany</w:t>
      </w:r>
      <w:r w:rsidRPr="00A72A21">
        <w:rPr>
          <w:rFonts w:eastAsia="바탕" w:cs="Arial"/>
          <w:color w:val="000000"/>
          <w:sz w:val="24"/>
          <w:szCs w:val="24"/>
          <w:lang w:eastAsia="ja-JP"/>
        </w:rPr>
        <w:t xml:space="preserve">, </w:t>
      </w:r>
      <w:r>
        <w:rPr>
          <w:rFonts w:eastAsia="바탕" w:cs="Arial"/>
          <w:color w:val="000000"/>
          <w:sz w:val="24"/>
          <w:szCs w:val="24"/>
          <w:lang w:eastAsia="ja-JP"/>
        </w:rPr>
        <w:t>Aug.</w:t>
      </w:r>
      <w:r w:rsidRPr="00A72A21">
        <w:rPr>
          <w:rFonts w:eastAsia="바탕" w:cs="Arial"/>
          <w:color w:val="000000"/>
          <w:sz w:val="24"/>
          <w:szCs w:val="24"/>
          <w:lang w:eastAsia="ja-JP"/>
        </w:rPr>
        <w:t xml:space="preserve"> </w:t>
      </w:r>
      <w:r>
        <w:rPr>
          <w:rFonts w:eastAsia="바탕" w:cs="Arial"/>
          <w:color w:val="000000"/>
          <w:sz w:val="24"/>
          <w:szCs w:val="24"/>
          <w:lang w:eastAsia="ja-JP"/>
        </w:rPr>
        <w:t>21</w:t>
      </w:r>
      <w:r w:rsidRPr="009017D2">
        <w:rPr>
          <w:rFonts w:eastAsia="바탕" w:cs="Arial"/>
          <w:color w:val="000000"/>
          <w:sz w:val="24"/>
          <w:szCs w:val="24"/>
          <w:vertAlign w:val="superscript"/>
          <w:lang w:eastAsia="ja-JP"/>
        </w:rPr>
        <w:t>st</w:t>
      </w:r>
      <w:r>
        <w:rPr>
          <w:rFonts w:eastAsia="바탕" w:cs="Arial"/>
          <w:color w:val="000000"/>
          <w:sz w:val="24"/>
          <w:szCs w:val="24"/>
          <w:lang w:eastAsia="ja-JP"/>
        </w:rPr>
        <w:t xml:space="preserve"> </w:t>
      </w:r>
      <w:r w:rsidRPr="00A72A21">
        <w:rPr>
          <w:rFonts w:eastAsia="바탕" w:cs="Arial"/>
          <w:color w:val="000000"/>
          <w:sz w:val="24"/>
          <w:szCs w:val="24"/>
          <w:lang w:eastAsia="ja-JP"/>
        </w:rPr>
        <w:t xml:space="preserve">– </w:t>
      </w:r>
      <w:r>
        <w:rPr>
          <w:rFonts w:eastAsia="바탕" w:cs="Arial"/>
          <w:color w:val="000000"/>
          <w:sz w:val="24"/>
          <w:szCs w:val="24"/>
          <w:lang w:eastAsia="ja-JP"/>
        </w:rPr>
        <w:t>25</w:t>
      </w:r>
      <w:r w:rsidRPr="007B0017">
        <w:rPr>
          <w:rFonts w:eastAsia="바탕" w:cs="Arial"/>
          <w:color w:val="000000"/>
          <w:sz w:val="24"/>
          <w:szCs w:val="24"/>
          <w:vertAlign w:val="superscript"/>
          <w:lang w:eastAsia="ja-JP"/>
        </w:rPr>
        <w:t>th</w:t>
      </w:r>
      <w:r w:rsidRPr="00A72A21">
        <w:rPr>
          <w:rFonts w:eastAsia="바탕" w:cs="Arial"/>
          <w:color w:val="000000"/>
          <w:sz w:val="24"/>
          <w:szCs w:val="24"/>
          <w:lang w:eastAsia="ja-JP"/>
        </w:rPr>
        <w:t>, 2017</w:t>
      </w:r>
    </w:p>
    <w:p w:rsidR="00AC3F44" w:rsidRPr="007E211A"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D543F0">
        <w:rPr>
          <w:rFonts w:eastAsia="맑은 고딕" w:cs="Arial"/>
          <w:b/>
          <w:bCs/>
          <w:sz w:val="24"/>
          <w:lang w:eastAsia="ko-KR"/>
        </w:rPr>
        <w:t>.8</w:t>
      </w:r>
      <w:r w:rsidR="00600355">
        <w:rPr>
          <w:rFonts w:eastAsia="맑은 고딕" w:cs="Arial"/>
          <w:b/>
          <w:bCs/>
          <w:sz w:val="24"/>
          <w:lang w:eastAsia="ko-KR"/>
        </w:rPr>
        <w:t>.</w:t>
      </w:r>
      <w:r w:rsidR="000E6768">
        <w:rPr>
          <w:rFonts w:eastAsia="맑은 고딕" w:cs="Arial"/>
          <w:b/>
          <w:bCs/>
          <w:sz w:val="24"/>
          <w:lang w:eastAsia="ko-KR"/>
        </w:rPr>
        <w:t>1</w:t>
      </w:r>
      <w:r w:rsidR="00D67BB2">
        <w:rPr>
          <w:rFonts w:eastAsia="맑은 고딕" w:cs="Arial"/>
          <w:b/>
          <w:bCs/>
          <w:sz w:val="24"/>
          <w:lang w:eastAsia="ko-KR"/>
        </w:rPr>
        <w:t>.2</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924935">
        <w:rPr>
          <w:rFonts w:ascii="Arial" w:hAnsi="Arial" w:cs="Arial"/>
          <w:b/>
          <w:bCs/>
          <w:sz w:val="24"/>
        </w:rPr>
        <w:t xml:space="preserve">Stage 2 </w:t>
      </w:r>
      <w:r w:rsidR="00D67BB2">
        <w:rPr>
          <w:rFonts w:ascii="Arial" w:hAnsi="Arial" w:cs="Arial"/>
          <w:b/>
          <w:bCs/>
          <w:sz w:val="24"/>
        </w:rPr>
        <w:t>Change</w:t>
      </w:r>
      <w:r w:rsidR="00924935">
        <w:rPr>
          <w:rFonts w:ascii="Arial" w:hAnsi="Arial" w:cs="Arial"/>
          <w:b/>
          <w:bCs/>
          <w:sz w:val="24"/>
        </w:rPr>
        <w:t xml:space="preserve">: </w:t>
      </w:r>
      <w:r w:rsidR="00924935" w:rsidRPr="00924935">
        <w:rPr>
          <w:rFonts w:ascii="Arial" w:hAnsi="Arial" w:cs="Arial"/>
          <w:b/>
          <w:bCs/>
          <w:sz w:val="24"/>
        </w:rPr>
        <w:t>Addition of Target Node ID</w:t>
      </w:r>
      <w:r w:rsidR="00D67BB2">
        <w:rPr>
          <w:rFonts w:ascii="Arial" w:hAnsi="Arial" w:cs="Arial"/>
          <w:b/>
          <w:bCs/>
          <w:sz w:val="24"/>
        </w:rPr>
        <w:t xml:space="preserve"> </w:t>
      </w:r>
      <w:r w:rsidR="00924935">
        <w:rPr>
          <w:rFonts w:ascii="Arial" w:hAnsi="Arial" w:cs="Arial"/>
          <w:b/>
          <w:bCs/>
          <w:sz w:val="24"/>
        </w:rPr>
        <w:t>for</w:t>
      </w:r>
      <w:r w:rsidR="007E211A" w:rsidRPr="007E211A">
        <w:rPr>
          <w:rFonts w:ascii="Arial" w:hAnsi="Arial" w:cs="Arial"/>
          <w:b/>
          <w:bCs/>
          <w:sz w:val="24"/>
        </w:rPr>
        <w:t xml:space="preserve"> SN Change Procedure</w:t>
      </w:r>
    </w:p>
    <w:p w:rsidR="00AC3F44" w:rsidRPr="00BA35FE" w:rsidRDefault="00D67BB2" w:rsidP="00AC3F44">
      <w:pPr>
        <w:rPr>
          <w:rFonts w:ascii="Arial" w:eastAsia="맑은 고딕" w:hAnsi="Arial" w:cs="Arial"/>
          <w:b/>
          <w:bCs/>
          <w:sz w:val="24"/>
          <w:lang w:eastAsia="ko-KR"/>
        </w:rPr>
      </w:pPr>
      <w:r>
        <w:rPr>
          <w:rFonts w:ascii="Arial" w:hAnsi="Arial" w:cs="Arial"/>
          <w:b/>
          <w:bCs/>
          <w:sz w:val="24"/>
        </w:rPr>
        <w:t>Document for:</w:t>
      </w:r>
      <w:r>
        <w:rPr>
          <w:rFonts w:ascii="Arial" w:hAnsi="Arial" w:cs="Arial"/>
          <w:b/>
          <w:bCs/>
          <w:sz w:val="24"/>
        </w:rPr>
        <w:tab/>
      </w:r>
      <w:r>
        <w:rPr>
          <w:rFonts w:ascii="Arial" w:hAnsi="Arial" w:cs="Arial"/>
          <w:b/>
          <w:bCs/>
          <w:sz w:val="24"/>
        </w:rPr>
        <w:tab/>
        <w:t>Agreement</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D67BB2" w:rsidP="00571757">
      <w:pPr>
        <w:jc w:val="both"/>
        <w:rPr>
          <w:rFonts w:eastAsia="맑은 고딕"/>
          <w:lang w:val="en-GB" w:eastAsia="ko-KR"/>
        </w:rPr>
      </w:pPr>
      <w:r>
        <w:rPr>
          <w:rFonts w:eastAsia="맑은 고딕"/>
          <w:lang w:val="en-GB" w:eastAsia="ko-KR"/>
        </w:rPr>
        <w:t>T</w:t>
      </w:r>
      <w:r w:rsidR="00BD6D05">
        <w:rPr>
          <w:rFonts w:eastAsia="맑은 고딕"/>
          <w:lang w:val="en-GB" w:eastAsia="ko-KR"/>
        </w:rPr>
        <w:t>his</w:t>
      </w:r>
      <w:r w:rsidR="00E6540A">
        <w:rPr>
          <w:rFonts w:eastAsia="맑은 고딕"/>
          <w:lang w:val="en-GB" w:eastAsia="ko-KR"/>
        </w:rPr>
        <w:t xml:space="preserve"> paper</w:t>
      </w:r>
      <w:r>
        <w:rPr>
          <w:rFonts w:eastAsia="맑은 고딕"/>
          <w:lang w:val="en-GB" w:eastAsia="ko-KR"/>
        </w:rPr>
        <w:t xml:space="preserve"> provides the stage 2 change on </w:t>
      </w:r>
      <w:r w:rsidR="00924935" w:rsidRPr="00924935">
        <w:rPr>
          <w:rFonts w:eastAsia="맑은 고딕"/>
          <w:lang w:val="en-GB" w:eastAsia="ko-KR"/>
        </w:rPr>
        <w:t xml:space="preserve">Addition of Target Node ID </w:t>
      </w:r>
      <w:r w:rsidR="00924935">
        <w:rPr>
          <w:rFonts w:eastAsia="맑은 고딕"/>
          <w:lang w:val="en-GB" w:eastAsia="ko-KR"/>
        </w:rPr>
        <w:t xml:space="preserve">for </w:t>
      </w:r>
      <w:r>
        <w:rPr>
          <w:rFonts w:eastAsia="맑은 고딕"/>
          <w:lang w:val="en-GB" w:eastAsia="ko-KR"/>
        </w:rPr>
        <w:t>SN change procedure</w:t>
      </w:r>
      <w:r w:rsidR="00BD6D05">
        <w:rPr>
          <w:rFonts w:eastAsia="맑은 고딕"/>
          <w:lang w:val="en-GB" w:eastAsia="ko-KR"/>
        </w:rPr>
        <w:t xml:space="preserve">. </w:t>
      </w:r>
    </w:p>
    <w:p w:rsidR="007C503A" w:rsidRDefault="007C503A" w:rsidP="007C503A"/>
    <w:p w:rsidR="00251A23" w:rsidRPr="00711E13" w:rsidRDefault="00D67BB2" w:rsidP="00251A23">
      <w:pPr>
        <w:pStyle w:val="1"/>
        <w:rPr>
          <w:lang w:eastAsia="zh-CN"/>
        </w:rPr>
      </w:pPr>
      <w:r>
        <w:t>2</w:t>
      </w:r>
      <w:r w:rsidR="00251A23">
        <w:t>.</w:t>
      </w:r>
      <w:r w:rsidR="00251A23">
        <w:rPr>
          <w:lang w:eastAsia="zh-CN"/>
        </w:rPr>
        <w:t xml:space="preserve"> </w:t>
      </w:r>
      <w:r w:rsidR="00251A23">
        <w:t xml:space="preserve">Text Proposal </w:t>
      </w:r>
      <w:r w:rsidR="00251A23">
        <w:rPr>
          <w:rFonts w:hint="eastAsia"/>
          <w:lang w:eastAsia="zh-CN"/>
        </w:rPr>
        <w:t>for stage</w:t>
      </w:r>
      <w:r w:rsidR="00251A23">
        <w:rPr>
          <w:lang w:eastAsia="zh-CN"/>
        </w:rPr>
        <w:t xml:space="preserve"> </w:t>
      </w:r>
      <w:r w:rsidR="00251A23">
        <w:rPr>
          <w:rFonts w:hint="eastAsia"/>
          <w:lang w:eastAsia="zh-CN"/>
        </w:rPr>
        <w:t>2 TS 37.340</w:t>
      </w:r>
    </w:p>
    <w:p w:rsidR="00251A23" w:rsidRDefault="00251A23" w:rsidP="00251A23">
      <w:pPr>
        <w:rPr>
          <w:b/>
          <w:i/>
          <w:color w:val="0000FF"/>
          <w:sz w:val="28"/>
          <w:highlight w:val="yellow"/>
          <w:lang w:eastAsia="zh-CN"/>
        </w:rPr>
      </w:pPr>
    </w:p>
    <w:p w:rsidR="00251A23" w:rsidRDefault="00251A23" w:rsidP="00251A23">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rsidR="002A0B78" w:rsidRDefault="002A0B78" w:rsidP="002A0B78">
      <w:pPr>
        <w:pStyle w:val="3"/>
      </w:pPr>
      <w:bookmarkStart w:id="1" w:name="_Toc488070704"/>
      <w:r>
        <w:t>10.5.1</w:t>
      </w:r>
      <w:r>
        <w:tab/>
        <w:t>EN-DC</w:t>
      </w:r>
      <w:bookmarkEnd w:id="1"/>
    </w:p>
    <w:p w:rsidR="002A0B78" w:rsidRPr="00984C59" w:rsidRDefault="002A0B78" w:rsidP="002A0B78">
      <w:pPr>
        <w:pStyle w:val="Guidance"/>
        <w:rPr>
          <w:color w:val="FF0000"/>
          <w:lang w:eastAsia="ja-JP"/>
        </w:rPr>
      </w:pPr>
      <w:r w:rsidRPr="003E2958">
        <w:rPr>
          <w:color w:val="FF0000"/>
          <w:lang w:eastAsia="ja-JP"/>
        </w:rPr>
        <w:t xml:space="preserve">Editor’s note: </w:t>
      </w:r>
      <w:r w:rsidRPr="003E2958">
        <w:rPr>
          <w:rFonts w:hint="eastAsia"/>
          <w:color w:val="FF0000"/>
          <w:lang w:eastAsia="zh-CN"/>
        </w:rPr>
        <w:t>D</w:t>
      </w:r>
      <w:r w:rsidRPr="003E2958">
        <w:rPr>
          <w:color w:val="FF0000"/>
          <w:lang w:eastAsia="ja-JP"/>
        </w:rPr>
        <w:t>etails of RRC signalling</w:t>
      </w:r>
      <w:r w:rsidRPr="003E2958">
        <w:rPr>
          <w:rFonts w:hint="eastAsia"/>
          <w:color w:val="FF0000"/>
          <w:lang w:eastAsia="ja-JP"/>
        </w:rPr>
        <w:t xml:space="preserve"> </w:t>
      </w:r>
      <w:r w:rsidRPr="003E2958">
        <w:rPr>
          <w:color w:val="FF0000"/>
          <w:lang w:eastAsia="ja-JP"/>
        </w:rPr>
        <w:t>are FFS and pending RAN2 agreement.</w:t>
      </w:r>
      <w:r w:rsidRPr="001D78DC">
        <w:rPr>
          <w:color w:val="FF0000"/>
          <w:lang w:eastAsia="ja-JP"/>
        </w:rPr>
        <w:t xml:space="preserve"> </w:t>
      </w:r>
      <w:r w:rsidRPr="00984C59">
        <w:rPr>
          <w:color w:val="FF0000"/>
          <w:lang w:eastAsia="ja-JP"/>
        </w:rPr>
        <w:t xml:space="preserve">Details of the Xn </w:t>
      </w:r>
      <w:r>
        <w:rPr>
          <w:color w:val="FF0000"/>
          <w:lang w:eastAsia="ja-JP"/>
        </w:rPr>
        <w:t>procedures</w:t>
      </w:r>
      <w:r w:rsidRPr="00984C59">
        <w:rPr>
          <w:color w:val="FF0000"/>
          <w:lang w:eastAsia="ja-JP"/>
        </w:rPr>
        <w:t xml:space="preserve"> are FFS and pending RAN3 agreement.</w:t>
      </w:r>
    </w:p>
    <w:p w:rsidR="002A0B78" w:rsidRDefault="002A0B78" w:rsidP="002A0B78">
      <w:r>
        <w:t>The change of Secondary Node procedure is initiated either by MeNB or SgNB and used to transfer a UE context from a source SgNB to a target SgNB and to change the SCG configuration in UE from one SgNB to another.</w:t>
      </w:r>
    </w:p>
    <w:p w:rsidR="002A0B78" w:rsidRDefault="002A0B78" w:rsidP="002A0B78">
      <w:pPr>
        <w:rPr>
          <w:lang w:eastAsia="ja-JP"/>
        </w:rPr>
      </w:pPr>
      <w:r w:rsidRPr="009E0FFA">
        <w:rPr>
          <w:rFonts w:hint="eastAsia"/>
          <w:lang w:eastAsia="ja-JP"/>
        </w:rPr>
        <w:t xml:space="preserve">The </w:t>
      </w:r>
      <w:r w:rsidRPr="009E0FFA">
        <w:rPr>
          <w:rFonts w:hint="eastAsia"/>
          <w:lang w:eastAsia="zh-CN"/>
        </w:rPr>
        <w:t>Change</w:t>
      </w:r>
      <w:r w:rsidRPr="009E0FFA">
        <w:rPr>
          <w:lang w:eastAsia="ja-JP"/>
        </w:rPr>
        <w:t xml:space="preserve"> </w:t>
      </w:r>
      <w:r>
        <w:rPr>
          <w:lang w:eastAsia="ja-JP"/>
        </w:rPr>
        <w:t xml:space="preserve">of Secondary Node </w:t>
      </w:r>
      <w:r w:rsidRPr="009E0FFA">
        <w:rPr>
          <w:lang w:eastAsia="ja-JP"/>
        </w:rPr>
        <w:t xml:space="preserve">procedure </w:t>
      </w:r>
      <w:r w:rsidRPr="009E0FFA">
        <w:rPr>
          <w:rFonts w:hint="eastAsia"/>
          <w:lang w:eastAsia="zh-CN"/>
        </w:rPr>
        <w:t xml:space="preserve">always </w:t>
      </w:r>
      <w:r w:rsidRPr="009E0FFA">
        <w:rPr>
          <w:lang w:eastAsia="ja-JP"/>
        </w:rPr>
        <w:t>involve</w:t>
      </w:r>
      <w:r w:rsidRPr="009E0FFA">
        <w:rPr>
          <w:rFonts w:hint="eastAsia"/>
          <w:lang w:eastAsia="zh-CN"/>
        </w:rPr>
        <w:t>s</w:t>
      </w:r>
      <w:r w:rsidRPr="009E0FFA">
        <w:rPr>
          <w:lang w:eastAsia="ja-JP"/>
        </w:rPr>
        <w:t xml:space="preserve"> signalling </w:t>
      </w:r>
      <w:r w:rsidRPr="009E0FFA">
        <w:rPr>
          <w:rFonts w:hint="eastAsia"/>
          <w:lang w:eastAsia="zh-CN"/>
        </w:rPr>
        <w:t xml:space="preserve">over MCG SRB </w:t>
      </w:r>
      <w:r w:rsidRPr="009E0FFA">
        <w:rPr>
          <w:lang w:eastAsia="ja-JP"/>
        </w:rPr>
        <w:t>towards the UE.</w:t>
      </w:r>
    </w:p>
    <w:p w:rsidR="002A0B78" w:rsidRPr="005132EF" w:rsidRDefault="002A0B78" w:rsidP="002A0B78">
      <w:pPr>
        <w:rPr>
          <w:b/>
          <w:lang w:eastAsia="ja-JP"/>
        </w:rPr>
      </w:pPr>
      <w:r>
        <w:rPr>
          <w:b/>
          <w:lang w:eastAsia="ja-JP"/>
        </w:rPr>
        <w:t>MN</w:t>
      </w:r>
      <w:r w:rsidRPr="005132EF">
        <w:rPr>
          <w:b/>
          <w:lang w:eastAsia="ja-JP"/>
        </w:rPr>
        <w:t xml:space="preserve"> initiated </w:t>
      </w:r>
      <w:r>
        <w:rPr>
          <w:b/>
          <w:lang w:eastAsia="ja-JP"/>
        </w:rPr>
        <w:t>SN</w:t>
      </w:r>
      <w:r w:rsidRPr="005132EF">
        <w:rPr>
          <w:b/>
          <w:lang w:eastAsia="ja-JP"/>
        </w:rPr>
        <w:t xml:space="preserve"> </w:t>
      </w:r>
      <w:r>
        <w:rPr>
          <w:b/>
          <w:lang w:eastAsia="ja-JP"/>
        </w:rPr>
        <w:t>Change</w:t>
      </w:r>
    </w:p>
    <w:p w:rsidR="002A0B78" w:rsidRDefault="002A0B78" w:rsidP="002A0B78">
      <w:pPr>
        <w:pStyle w:val="TH"/>
        <w:rPr>
          <w:lang w:eastAsia="ja-JP"/>
        </w:rPr>
      </w:pPr>
      <w:r w:rsidRPr="005132EF">
        <w:object w:dxaOrig="12555" w:dyaOrig="7245">
          <v:shape id="_x0000_i1025" type="#_x0000_t75" style="width:430.5pt;height:248.25pt" o:ole="">
            <v:imagedata r:id="rId8" o:title=""/>
          </v:shape>
          <o:OLEObject Type="Embed" ProgID="Visio.Drawing.11" ShapeID="_x0000_i1025" DrawAspect="Content" ObjectID="_1565111490" r:id="rId9"/>
        </w:object>
      </w:r>
    </w:p>
    <w:p w:rsidR="002A0B78" w:rsidRDefault="002A0B78" w:rsidP="002A0B78">
      <w:pPr>
        <w:pStyle w:val="TF"/>
        <w:rPr>
          <w:lang w:eastAsia="ja-JP"/>
        </w:rPr>
      </w:pPr>
      <w:r>
        <w:rPr>
          <w:lang w:eastAsia="ja-JP"/>
        </w:rPr>
        <w:t>Figure 10.5.1-1: Change of SN – MN initiated</w:t>
      </w:r>
    </w:p>
    <w:p w:rsidR="002A0B78" w:rsidRDefault="002A0B78" w:rsidP="002A0B78">
      <w:pPr>
        <w:rPr>
          <w:lang w:eastAsia="ja-JP"/>
        </w:rPr>
      </w:pPr>
      <w:r>
        <w:lastRenderedPageBreak/>
        <w:t>Figure 10.5.1-1 shows an example signalling flow for the MN initiated Change of Secondary Node:</w:t>
      </w:r>
    </w:p>
    <w:p w:rsidR="002A0B78" w:rsidRDefault="002A0B78" w:rsidP="002A0B78">
      <w:pPr>
        <w:pStyle w:val="B1"/>
        <w:rPr>
          <w:i/>
          <w:iCs/>
          <w:color w:val="FF0000"/>
          <w:lang w:eastAsia="ja-JP"/>
        </w:rPr>
      </w:pPr>
      <w:r>
        <w:t>1/2.</w:t>
      </w:r>
      <w:r>
        <w:tab/>
        <w:t xml:space="preserve">The MeNB initiates the change of SgNB by requesting the target SgNB to allocate resources for the UE by means of the SgNB Addition procedure. If forwarding is needed, the target SgNB provides forwarding addresses to the MeNB. </w:t>
      </w:r>
    </w:p>
    <w:p w:rsidR="002A0B78" w:rsidRPr="003E2958" w:rsidRDefault="002A0B78" w:rsidP="002A0B78">
      <w:pPr>
        <w:pStyle w:val="Guidance"/>
        <w:rPr>
          <w:color w:val="FF0000"/>
        </w:rPr>
      </w:pPr>
      <w:r w:rsidRPr="003E2958">
        <w:rPr>
          <w:color w:val="FF0000"/>
          <w:lang w:eastAsia="ja-JP"/>
        </w:rPr>
        <w:t>Editor’s note: Availability of RACH-less access is FFS</w:t>
      </w:r>
    </w:p>
    <w:p w:rsidR="002A0B78" w:rsidRDefault="002A0B78" w:rsidP="002A0B78">
      <w:pPr>
        <w:pStyle w:val="B1"/>
      </w:pPr>
      <w:r>
        <w:t>3.</w:t>
      </w:r>
      <w:r>
        <w:tab/>
        <w:t>If the allocation of target SgNB resources was successful, the MeNB initiates the release of the source SgNB resources. If data forwarding is needed the MeNB provides data forwarding addresses to the source SgNB. Either direct data forwarding or indirect data forwarding is used for SCG bearer and SCG split bearer. Only indirect data forwarding is used for MCG Split bearer. Reception of the SgNB Release Request message triggers the source SgNB to stop providing user data to the UE and, if applicable, to start data forwarding.</w:t>
      </w:r>
    </w:p>
    <w:p w:rsidR="002A0B78" w:rsidRDefault="002A0B78" w:rsidP="002A0B78">
      <w:pPr>
        <w:pStyle w:val="B1"/>
      </w:pPr>
      <w:r>
        <w:t>4/5.</w:t>
      </w:r>
      <w:r>
        <w:tab/>
        <w:t xml:space="preserve">The MeNB triggers the UE to apply the new configuration. The MeNB indicates to the UE the new configuration in the </w:t>
      </w:r>
      <w:r>
        <w:rPr>
          <w:i/>
        </w:rPr>
        <w:t>RRCConnectionReconfiguration</w:t>
      </w:r>
      <w:r>
        <w:t xml:space="preserve"> message </w:t>
      </w:r>
      <w:r w:rsidRPr="006E4FA2">
        <w:rPr>
          <w:lang w:eastAsia="zh-CN"/>
        </w:rPr>
        <w:t>including</w:t>
      </w:r>
      <w:r w:rsidRPr="006E4FA2">
        <w:rPr>
          <w:rFonts w:hint="eastAsia"/>
          <w:lang w:eastAsia="zh-CN"/>
        </w:rPr>
        <w:t xml:space="preserve"> the NR RRC </w:t>
      </w:r>
      <w:r>
        <w:rPr>
          <w:lang w:eastAsia="zh-CN"/>
        </w:rPr>
        <w:t xml:space="preserve">configuration </w:t>
      </w:r>
      <w:r w:rsidRPr="006E4FA2">
        <w:rPr>
          <w:rFonts w:hint="eastAsia"/>
          <w:lang w:eastAsia="zh-CN"/>
        </w:rPr>
        <w:t>message</w:t>
      </w:r>
      <w:r>
        <w:rPr>
          <w:lang w:eastAsia="zh-CN"/>
        </w:rPr>
        <w:t xml:space="preserve"> generated by the target SgNB</w:t>
      </w:r>
      <w:r w:rsidRPr="006E4FA2">
        <w:t xml:space="preserve">. </w:t>
      </w:r>
      <w:r w:rsidRPr="00E048A7">
        <w:rPr>
          <w:lang w:eastAsia="ja-JP"/>
        </w:rPr>
        <w:t xml:space="preserve">The UE applies the new configuration and </w:t>
      </w:r>
      <w:r>
        <w:rPr>
          <w:lang w:eastAsia="ja-JP"/>
        </w:rPr>
        <w:t>send</w:t>
      </w:r>
      <w:r w:rsidRPr="00E048A7">
        <w:rPr>
          <w:rFonts w:hint="eastAsia"/>
          <w:lang w:eastAsia="ja-JP"/>
        </w:rPr>
        <w:t>s</w:t>
      </w:r>
      <w:r w:rsidRPr="00E048A7">
        <w:rPr>
          <w:lang w:eastAsia="ja-JP"/>
        </w:rPr>
        <w:t xml:space="preserve"> the </w:t>
      </w:r>
      <w:r w:rsidRPr="00E048A7">
        <w:rPr>
          <w:i/>
          <w:lang w:eastAsia="ja-JP"/>
        </w:rPr>
        <w:t>RRCConnectionReconfigurationComplete</w:t>
      </w:r>
      <w:r w:rsidRPr="00E048A7">
        <w:rPr>
          <w:lang w:eastAsia="ja-JP"/>
        </w:rPr>
        <w:t xml:space="preserve"> message</w:t>
      </w:r>
      <w:r w:rsidRPr="00E048A7">
        <w:rPr>
          <w:rFonts w:hint="eastAsia"/>
          <w:lang w:eastAsia="zh-CN"/>
        </w:rPr>
        <w:t xml:space="preserve">, </w:t>
      </w:r>
      <w:r w:rsidRPr="006E4FA2">
        <w:rPr>
          <w:rFonts w:hint="eastAsia"/>
          <w:lang w:eastAsia="zh-CN"/>
        </w:rPr>
        <w:t>including the encoded NR RRC response message for</w:t>
      </w:r>
      <w:r w:rsidRPr="00C64692">
        <w:rPr>
          <w:rFonts w:hint="eastAsia"/>
          <w:lang w:eastAsia="zh-CN"/>
        </w:rPr>
        <w:t xml:space="preserve"> </w:t>
      </w:r>
      <w:r>
        <w:rPr>
          <w:lang w:eastAsia="zh-CN"/>
        </w:rPr>
        <w:t xml:space="preserve">the </w:t>
      </w:r>
      <w:r w:rsidRPr="00C64692">
        <w:rPr>
          <w:rFonts w:hint="eastAsia"/>
          <w:lang w:eastAsia="zh-CN"/>
        </w:rPr>
        <w:t>target S</w:t>
      </w:r>
      <w:r>
        <w:rPr>
          <w:lang w:eastAsia="zh-CN"/>
        </w:rPr>
        <w:t>gNB.</w:t>
      </w:r>
      <w:r w:rsidRPr="006E4FA2">
        <w:t xml:space="preserve"> In</w:t>
      </w:r>
      <w:r>
        <w:t xml:space="preserve"> case the UE is unable to comply with (part of) the configuration included in the </w:t>
      </w:r>
      <w:r>
        <w:rPr>
          <w:i/>
        </w:rPr>
        <w:t>RRCConnectionReconfiguration</w:t>
      </w:r>
      <w:r>
        <w:t xml:space="preserve"> message, it performs the reconfiguration failure procedure.</w:t>
      </w:r>
    </w:p>
    <w:p w:rsidR="002A0B78" w:rsidRDefault="002A0B78" w:rsidP="002A0B78">
      <w:pPr>
        <w:pStyle w:val="B1"/>
        <w:rPr>
          <w:lang w:eastAsia="ja-JP"/>
        </w:rPr>
      </w:pPr>
      <w:r>
        <w:t>6.</w:t>
      </w:r>
      <w:r>
        <w:tab/>
        <w:t xml:space="preserve">If the RRC connection reconfiguration procedure was successful, the MeNB informs the target SgNB </w:t>
      </w:r>
      <w:r w:rsidRPr="009E0FFA">
        <w:rPr>
          <w:rFonts w:hint="eastAsia"/>
          <w:lang w:eastAsia="zh-CN"/>
        </w:rPr>
        <w:t xml:space="preserve">via </w:t>
      </w:r>
      <w:r w:rsidRPr="00F75524">
        <w:rPr>
          <w:rFonts w:hint="eastAsia"/>
          <w:i/>
          <w:lang w:eastAsia="zh-CN"/>
        </w:rPr>
        <w:t>SgNBReconfigurationComplete</w:t>
      </w:r>
      <w:r w:rsidRPr="009E0FFA">
        <w:rPr>
          <w:rFonts w:hint="eastAsia"/>
          <w:lang w:eastAsia="zh-CN"/>
        </w:rPr>
        <w:t xml:space="preserve"> message</w:t>
      </w:r>
      <w:r>
        <w:rPr>
          <w:rFonts w:hint="eastAsia"/>
          <w:lang w:eastAsia="zh-CN"/>
        </w:rPr>
        <w:t xml:space="preserve"> </w:t>
      </w:r>
      <w:r w:rsidRPr="006E4FA2">
        <w:rPr>
          <w:rFonts w:hint="eastAsia"/>
          <w:lang w:eastAsia="zh-CN"/>
        </w:rPr>
        <w:t xml:space="preserve">with the encoded NR RRC </w:t>
      </w:r>
      <w:r>
        <w:rPr>
          <w:lang w:eastAsia="zh-CN"/>
        </w:rPr>
        <w:t xml:space="preserve">response </w:t>
      </w:r>
      <w:r w:rsidRPr="006E4FA2">
        <w:rPr>
          <w:rFonts w:hint="eastAsia"/>
          <w:lang w:eastAsia="zh-CN"/>
        </w:rPr>
        <w:t xml:space="preserve">message </w:t>
      </w:r>
      <w:r w:rsidRPr="00C64692">
        <w:rPr>
          <w:rFonts w:hint="eastAsia"/>
          <w:lang w:eastAsia="zh-CN"/>
        </w:rPr>
        <w:t xml:space="preserve">for </w:t>
      </w:r>
      <w:r>
        <w:rPr>
          <w:lang w:eastAsia="zh-CN"/>
        </w:rPr>
        <w:t xml:space="preserve">the </w:t>
      </w:r>
      <w:r w:rsidRPr="00C64692">
        <w:rPr>
          <w:lang w:eastAsia="ja-JP"/>
        </w:rPr>
        <w:t>target S</w:t>
      </w:r>
      <w:r>
        <w:rPr>
          <w:lang w:eastAsia="ja-JP"/>
        </w:rPr>
        <w:t>g</w:t>
      </w:r>
      <w:r w:rsidRPr="00C64692">
        <w:rPr>
          <w:rFonts w:hint="eastAsia"/>
          <w:lang w:eastAsia="zh-CN"/>
        </w:rPr>
        <w:t>N</w:t>
      </w:r>
      <w:r>
        <w:rPr>
          <w:lang w:eastAsia="zh-CN"/>
        </w:rPr>
        <w:t>B</w:t>
      </w:r>
      <w:r>
        <w:t>.</w:t>
      </w:r>
    </w:p>
    <w:p w:rsidR="002A0B78" w:rsidRDefault="002A0B78" w:rsidP="002A0B78">
      <w:pPr>
        <w:pStyle w:val="B1"/>
      </w:pPr>
      <w:r>
        <w:t>7.</w:t>
      </w:r>
      <w:r>
        <w:tab/>
        <w:t>The UE synchronizes to the target SeNB.</w:t>
      </w:r>
    </w:p>
    <w:p w:rsidR="002A0B78" w:rsidRDefault="002A0B78" w:rsidP="002A0B78">
      <w:pPr>
        <w:pStyle w:val="B1"/>
      </w:pPr>
      <w:r>
        <w:t>8/9.</w:t>
      </w:r>
      <w:r>
        <w:rPr>
          <w:lang w:eastAsia="zh-CN"/>
        </w:rPr>
        <w:tab/>
        <w:t>If applicable,</w:t>
      </w:r>
      <w:r>
        <w:t xml:space="preserve"> </w:t>
      </w:r>
      <w:r>
        <w:rPr>
          <w:lang w:eastAsia="zh-CN"/>
        </w:rPr>
        <w:t>d</w:t>
      </w:r>
      <w:r>
        <w:t>ata forwarding from the source SgNB takes place. It may be initiated as early as the source SgNB receives the SgNB Release Request message from the MeNB.</w:t>
      </w:r>
    </w:p>
    <w:p w:rsidR="002A0B78" w:rsidRDefault="002A0B78" w:rsidP="002A0B78">
      <w:pPr>
        <w:pStyle w:val="B1"/>
      </w:pPr>
      <w:r>
        <w:t>10-14.</w:t>
      </w:r>
      <w:r>
        <w:tab/>
        <w:t>If one of the bearer contexts was configured with the SCG or SCG split bearer option at the source SgNB, path update is triggered by the MeNB.</w:t>
      </w:r>
    </w:p>
    <w:p w:rsidR="002A0B78" w:rsidRDefault="002A0B78" w:rsidP="002A0B78">
      <w:pPr>
        <w:pStyle w:val="B1"/>
      </w:pPr>
      <w:r>
        <w:t>15.</w:t>
      </w:r>
      <w:r>
        <w:tab/>
        <w:t>Upon reception of the UE Context Release message, the source SgNB can release radio and C-plane related resource associated to the UE context. Any ongoing data forwarding may continue.</w:t>
      </w:r>
    </w:p>
    <w:p w:rsidR="002A0B78" w:rsidRPr="00AC73A3" w:rsidRDefault="002A0B78" w:rsidP="002A0B78">
      <w:pPr>
        <w:rPr>
          <w:b/>
          <w:lang w:eastAsia="ja-JP"/>
        </w:rPr>
      </w:pPr>
      <w:r>
        <w:rPr>
          <w:b/>
          <w:lang w:eastAsia="ja-JP"/>
        </w:rPr>
        <w:t>SN</w:t>
      </w:r>
      <w:r w:rsidRPr="005132EF">
        <w:rPr>
          <w:b/>
          <w:lang w:eastAsia="ja-JP"/>
        </w:rPr>
        <w:t xml:space="preserve"> initiated </w:t>
      </w:r>
      <w:r>
        <w:rPr>
          <w:b/>
          <w:lang w:eastAsia="ja-JP"/>
        </w:rPr>
        <w:t>SN</w:t>
      </w:r>
      <w:r w:rsidRPr="005132EF">
        <w:rPr>
          <w:b/>
          <w:lang w:eastAsia="ja-JP"/>
        </w:rPr>
        <w:t xml:space="preserve"> </w:t>
      </w:r>
      <w:r>
        <w:rPr>
          <w:b/>
          <w:lang w:eastAsia="ja-JP"/>
        </w:rPr>
        <w:t>Change</w:t>
      </w:r>
    </w:p>
    <w:p w:rsidR="002A0B78" w:rsidRPr="002644DC" w:rsidRDefault="002A0B78" w:rsidP="002A0B78">
      <w:pPr>
        <w:pStyle w:val="TH"/>
        <w:rPr>
          <w:lang w:eastAsia="ja-JP"/>
        </w:rPr>
      </w:pPr>
      <w:r w:rsidRPr="00984C59">
        <w:object w:dxaOrig="16809" w:dyaOrig="9712">
          <v:shape id="_x0000_i1026" type="#_x0000_t75" alt="" style="width:431.25pt;height:249pt;mso-position-horizontal-relative:page;mso-position-vertical-relative:page" o:ole="">
            <v:fill o:detectmouseclick="t"/>
            <v:imagedata r:id="rId10" o:title=""/>
          </v:shape>
          <o:OLEObject Type="Embed" ProgID="Visio.Drawing.11" ShapeID="_x0000_i1026" DrawAspect="Content" ObjectID="_1565111491" r:id="rId11"/>
        </w:object>
      </w:r>
    </w:p>
    <w:p w:rsidR="002A0B78" w:rsidRPr="002644DC" w:rsidRDefault="002A0B78" w:rsidP="002A0B78">
      <w:pPr>
        <w:pStyle w:val="TF"/>
        <w:rPr>
          <w:lang w:eastAsia="ja-JP"/>
        </w:rPr>
      </w:pPr>
      <w:r>
        <w:rPr>
          <w:lang w:eastAsia="ja-JP"/>
        </w:rPr>
        <w:t>Figure 10.5.1-2</w:t>
      </w:r>
      <w:r w:rsidRPr="00441B19">
        <w:rPr>
          <w:lang w:eastAsia="ja-JP"/>
        </w:rPr>
        <w:t xml:space="preserve">: Change of </w:t>
      </w:r>
      <w:r>
        <w:rPr>
          <w:lang w:eastAsia="ja-JP"/>
        </w:rPr>
        <w:t>SN</w:t>
      </w:r>
      <w:r w:rsidRPr="00441B19">
        <w:rPr>
          <w:lang w:eastAsia="ja-JP"/>
        </w:rPr>
        <w:t xml:space="preserve"> – </w:t>
      </w:r>
      <w:r>
        <w:rPr>
          <w:lang w:eastAsia="ja-JP"/>
        </w:rPr>
        <w:t>SN</w:t>
      </w:r>
      <w:r w:rsidRPr="00441B19">
        <w:rPr>
          <w:lang w:eastAsia="ja-JP"/>
        </w:rPr>
        <w:t xml:space="preserve"> initiated</w:t>
      </w:r>
    </w:p>
    <w:p w:rsidR="002A0B78" w:rsidRPr="003E2958" w:rsidRDefault="002A0B78" w:rsidP="002A0B78">
      <w:pPr>
        <w:pStyle w:val="Guidance"/>
        <w:rPr>
          <w:color w:val="FF0000"/>
          <w:lang w:eastAsia="ja-JP"/>
        </w:rPr>
      </w:pPr>
      <w:r w:rsidRPr="003E2958">
        <w:rPr>
          <w:color w:val="FF0000"/>
          <w:lang w:eastAsia="ja-JP"/>
        </w:rPr>
        <w:t>Editor’s note:</w:t>
      </w:r>
      <w:r w:rsidRPr="003E2958">
        <w:rPr>
          <w:color w:val="FF0000"/>
          <w:lang w:eastAsia="zh-CN"/>
        </w:rPr>
        <w:t xml:space="preserve"> The figure above </w:t>
      </w:r>
      <w:r>
        <w:rPr>
          <w:color w:val="FF0000"/>
          <w:lang w:eastAsia="zh-CN"/>
        </w:rPr>
        <w:t>might need</w:t>
      </w:r>
      <w:r w:rsidRPr="003E2958">
        <w:rPr>
          <w:color w:val="FF0000"/>
          <w:lang w:eastAsia="zh-CN"/>
        </w:rPr>
        <w:t xml:space="preserve"> further revision</w:t>
      </w:r>
      <w:r>
        <w:rPr>
          <w:color w:val="FF0000"/>
          <w:lang w:eastAsia="ja-JP"/>
        </w:rPr>
        <w:t>.</w:t>
      </w:r>
    </w:p>
    <w:p w:rsidR="002A0B78" w:rsidRDefault="002A0B78" w:rsidP="002A0B78">
      <w:pPr>
        <w:rPr>
          <w:lang w:eastAsia="ja-JP"/>
        </w:rPr>
      </w:pPr>
      <w:r w:rsidRPr="002644DC">
        <w:rPr>
          <w:lang w:eastAsia="ja-JP"/>
        </w:rPr>
        <w:t>Figure 10.</w:t>
      </w:r>
      <w:r>
        <w:rPr>
          <w:lang w:eastAsia="ja-JP"/>
        </w:rPr>
        <w:t>5.1</w:t>
      </w:r>
      <w:r w:rsidRPr="00441B19">
        <w:rPr>
          <w:lang w:eastAsia="ja-JP"/>
        </w:rPr>
        <w:t xml:space="preserve">-2 shows an example signalling flow for the Change of </w:t>
      </w:r>
      <w:r>
        <w:rPr>
          <w:lang w:eastAsia="ja-JP"/>
        </w:rPr>
        <w:t>Secondary Node</w:t>
      </w:r>
      <w:r w:rsidRPr="00441B19">
        <w:rPr>
          <w:lang w:eastAsia="ja-JP"/>
        </w:rPr>
        <w:t xml:space="preserve"> initiated by the </w:t>
      </w:r>
      <w:r>
        <w:rPr>
          <w:lang w:eastAsia="ja-JP"/>
        </w:rPr>
        <w:t>SN</w:t>
      </w:r>
      <w:r w:rsidRPr="002644DC">
        <w:rPr>
          <w:lang w:eastAsia="ja-JP"/>
        </w:rPr>
        <w:t>:</w:t>
      </w:r>
    </w:p>
    <w:p w:rsidR="002A0B78" w:rsidRDefault="002A0B78" w:rsidP="002A0B78">
      <w:pPr>
        <w:pStyle w:val="B1"/>
        <w:rPr>
          <w:lang w:eastAsia="ja-JP"/>
        </w:rPr>
      </w:pPr>
      <w:r>
        <w:rPr>
          <w:lang w:eastAsia="ja-JP"/>
        </w:rPr>
        <w:lastRenderedPageBreak/>
        <w:t>1.</w:t>
      </w:r>
      <w:r>
        <w:rPr>
          <w:lang w:eastAsia="ja-JP"/>
        </w:rPr>
        <w:tab/>
      </w:r>
      <w:r w:rsidRPr="009D62A9">
        <w:rPr>
          <w:lang w:eastAsia="ja-JP"/>
        </w:rPr>
        <w:t>The source SgNB initiates the SgNB change procedure by sending SgNB Change Re</w:t>
      </w:r>
      <w:r>
        <w:rPr>
          <w:lang w:eastAsia="ja-JP"/>
        </w:rPr>
        <w:t>quired message which contain</w:t>
      </w:r>
      <w:ins w:id="2" w:author="James XU_LGE" w:date="2017-08-24T16:28:00Z">
        <w:r w:rsidR="00643E6D">
          <w:rPr>
            <w:lang w:eastAsia="ja-JP"/>
          </w:rPr>
          <w:t>s</w:t>
        </w:r>
      </w:ins>
      <w:r>
        <w:rPr>
          <w:lang w:eastAsia="ja-JP"/>
        </w:rPr>
        <w:t xml:space="preserve"> </w:t>
      </w:r>
      <w:del w:id="3" w:author="James XU_LGE" w:date="2017-08-09T11:19:00Z">
        <w:r w:rsidDel="002A0B78">
          <w:rPr>
            <w:lang w:eastAsia="ja-JP"/>
          </w:rPr>
          <w:delText>a candidate</w:delText>
        </w:r>
        <w:r w:rsidRPr="009D62A9" w:rsidDel="002A0B78">
          <w:rPr>
            <w:lang w:eastAsia="ja-JP"/>
          </w:rPr>
          <w:delText xml:space="preserve"> </w:delText>
        </w:r>
        <w:r w:rsidRPr="00EF0847" w:rsidDel="002A0B78">
          <w:rPr>
            <w:lang w:eastAsia="ja-JP"/>
          </w:rPr>
          <w:delText xml:space="preserve">target cell </w:delText>
        </w:r>
        <w:r w:rsidRPr="009D62A9" w:rsidDel="002A0B78">
          <w:rPr>
            <w:lang w:eastAsia="ja-JP"/>
          </w:rPr>
          <w:delText xml:space="preserve">or </w:delText>
        </w:r>
      </w:del>
      <w:r w:rsidRPr="009D62A9">
        <w:rPr>
          <w:lang w:eastAsia="ja-JP"/>
        </w:rPr>
        <w:t xml:space="preserve">target </w:t>
      </w:r>
      <w:ins w:id="4" w:author="James XU_LGE" w:date="2017-08-24T20:21:00Z">
        <w:r w:rsidR="009E1E72">
          <w:rPr>
            <w:lang w:eastAsia="ja-JP"/>
          </w:rPr>
          <w:t xml:space="preserve">SgNB </w:t>
        </w:r>
      </w:ins>
      <w:del w:id="5" w:author="James XU_LGE" w:date="2017-08-24T20:21:00Z">
        <w:r w:rsidRPr="009D62A9" w:rsidDel="009E1E72">
          <w:rPr>
            <w:lang w:eastAsia="ja-JP"/>
          </w:rPr>
          <w:delText>node</w:delText>
        </w:r>
      </w:del>
      <w:r w:rsidRPr="009D62A9">
        <w:rPr>
          <w:lang w:eastAsia="ja-JP"/>
        </w:rPr>
        <w:t xml:space="preserve"> ID</w:t>
      </w:r>
      <w:ins w:id="6" w:author="James XU_LGE" w:date="2017-08-09T11:20:00Z">
        <w:r w:rsidR="00FB7DBA">
          <w:rPr>
            <w:lang w:eastAsia="ja-JP"/>
          </w:rPr>
          <w:t xml:space="preserve"> information</w:t>
        </w:r>
      </w:ins>
      <w:r>
        <w:rPr>
          <w:lang w:eastAsia="ja-JP"/>
        </w:rPr>
        <w:t>.</w:t>
      </w:r>
    </w:p>
    <w:p w:rsidR="002A0B78" w:rsidRPr="00042754" w:rsidDel="002A0B78" w:rsidRDefault="002A0B78" w:rsidP="002A0B78">
      <w:pPr>
        <w:pStyle w:val="Guidance"/>
        <w:rPr>
          <w:del w:id="7" w:author="James XU_LGE" w:date="2017-08-09T11:20:00Z"/>
          <w:color w:val="FF0000"/>
          <w:lang w:eastAsia="ja-JP"/>
        </w:rPr>
      </w:pPr>
      <w:del w:id="8" w:author="James XU_LGE" w:date="2017-08-09T11:20:00Z">
        <w:r w:rsidRPr="00042754" w:rsidDel="002A0B78">
          <w:rPr>
            <w:color w:val="FF0000"/>
            <w:lang w:eastAsia="ja-JP"/>
          </w:rPr>
          <w:delText>Editor’s note: FFS whether cell list can be indicated in step 1.</w:delText>
        </w:r>
        <w:bookmarkStart w:id="9" w:name="_GoBack"/>
        <w:bookmarkEnd w:id="9"/>
      </w:del>
    </w:p>
    <w:p w:rsidR="002A0B78" w:rsidRDefault="002A0B78" w:rsidP="002A0B78">
      <w:pPr>
        <w:pStyle w:val="B1"/>
        <w:rPr>
          <w:lang w:eastAsia="ja-JP"/>
        </w:rPr>
      </w:pPr>
      <w:r>
        <w:rPr>
          <w:lang w:eastAsia="ja-JP"/>
        </w:rPr>
        <w:t>2/</w:t>
      </w:r>
      <w:r w:rsidRPr="00441B19">
        <w:rPr>
          <w:lang w:eastAsia="ja-JP"/>
        </w:rPr>
        <w:t>3</w:t>
      </w:r>
      <w:r w:rsidRPr="002644DC">
        <w:rPr>
          <w:lang w:eastAsia="ja-JP"/>
        </w:rPr>
        <w:t>.</w:t>
      </w:r>
      <w:r w:rsidRPr="002644DC">
        <w:rPr>
          <w:lang w:eastAsia="ja-JP"/>
        </w:rPr>
        <w:tab/>
        <w:t>The MeNB request</w:t>
      </w:r>
      <w:r w:rsidRPr="00441B19">
        <w:rPr>
          <w:lang w:eastAsia="ja-JP"/>
        </w:rPr>
        <w:t>s</w:t>
      </w:r>
      <w:r w:rsidRPr="002644DC">
        <w:rPr>
          <w:lang w:eastAsia="ja-JP"/>
        </w:rPr>
        <w:t xml:space="preserve"> the target SgNB to allocate resources for the UE by means of the SgNB Addition procedure</w:t>
      </w:r>
      <w:r w:rsidRPr="00441B19">
        <w:rPr>
          <w:rFonts w:hint="eastAsia"/>
          <w:lang w:eastAsia="ja-JP"/>
        </w:rPr>
        <w:t xml:space="preserve">. </w:t>
      </w:r>
      <w:r w:rsidRPr="00441B19">
        <w:rPr>
          <w:lang w:eastAsia="ja-JP"/>
        </w:rPr>
        <w:t>If forwarding is needed, the target SgNB provides forwarding addresses to the MeNB.</w:t>
      </w:r>
    </w:p>
    <w:p w:rsidR="002A0B78" w:rsidRPr="00441B19" w:rsidRDefault="002A0B78" w:rsidP="002A0B78">
      <w:pPr>
        <w:pStyle w:val="B1"/>
        <w:rPr>
          <w:lang w:eastAsia="ja-JP"/>
        </w:rPr>
      </w:pPr>
      <w:r>
        <w:rPr>
          <w:lang w:eastAsia="ja-JP"/>
        </w:rPr>
        <w:t>4</w:t>
      </w:r>
      <w:r w:rsidRPr="00441B19">
        <w:rPr>
          <w:lang w:eastAsia="ja-JP"/>
        </w:rPr>
        <w:t>/</w:t>
      </w:r>
      <w:r>
        <w:rPr>
          <w:lang w:eastAsia="ja-JP"/>
        </w:rPr>
        <w:t>5</w:t>
      </w:r>
      <w:r w:rsidRPr="002644DC">
        <w:rPr>
          <w:lang w:eastAsia="ja-JP"/>
        </w:rPr>
        <w:t>.</w:t>
      </w:r>
      <w:r w:rsidRPr="002644DC">
        <w:rPr>
          <w:lang w:eastAsia="ja-JP"/>
        </w:rPr>
        <w:tab/>
        <w:t xml:space="preserve">The </w:t>
      </w:r>
      <w:r w:rsidRPr="00EF0847">
        <w:rPr>
          <w:lang w:eastAsia="ja-JP"/>
        </w:rPr>
        <w:t xml:space="preserve">MeNB / SgNB </w:t>
      </w:r>
      <w:r w:rsidRPr="002644DC">
        <w:rPr>
          <w:lang w:eastAsia="ja-JP"/>
        </w:rPr>
        <w:t xml:space="preserve">triggers the UE to apply </w:t>
      </w:r>
      <w:r w:rsidRPr="00B50509">
        <w:rPr>
          <w:lang w:eastAsia="ja-JP"/>
        </w:rPr>
        <w:t>the new configuration.</w:t>
      </w:r>
      <w:r w:rsidRPr="00B50509">
        <w:rPr>
          <w:rFonts w:hint="eastAsia"/>
          <w:lang w:eastAsia="ja-JP"/>
        </w:rPr>
        <w:t xml:space="preserve"> </w:t>
      </w:r>
      <w:r w:rsidRPr="00B50509">
        <w:rPr>
          <w:lang w:eastAsia="ja-JP"/>
        </w:rPr>
        <w:t xml:space="preserve">The </w:t>
      </w:r>
      <w:r w:rsidRPr="00B50509">
        <w:rPr>
          <w:rFonts w:hint="eastAsia"/>
          <w:lang w:eastAsia="ja-JP"/>
        </w:rPr>
        <w:t>MeNB indicates</w:t>
      </w:r>
      <w:r w:rsidRPr="00B50509">
        <w:rPr>
          <w:lang w:eastAsia="ja-JP"/>
        </w:rPr>
        <w:t xml:space="preserve"> the new configuration</w:t>
      </w:r>
      <w:r w:rsidRPr="00B50509">
        <w:rPr>
          <w:rFonts w:hint="eastAsia"/>
          <w:lang w:eastAsia="ja-JP"/>
        </w:rPr>
        <w:t xml:space="preserve"> </w:t>
      </w:r>
      <w:r>
        <w:rPr>
          <w:lang w:eastAsia="ja-JP"/>
        </w:rPr>
        <w:t xml:space="preserve">to the UE </w:t>
      </w:r>
      <w:r w:rsidRPr="00B50509">
        <w:rPr>
          <w:rFonts w:hint="eastAsia"/>
          <w:lang w:eastAsia="ja-JP"/>
        </w:rPr>
        <w:t xml:space="preserve">in the </w:t>
      </w:r>
      <w:r w:rsidRPr="00B50509">
        <w:rPr>
          <w:rFonts w:hint="eastAsia"/>
          <w:i/>
          <w:lang w:eastAsia="ja-JP"/>
        </w:rPr>
        <w:t>RRCConnectionReconfiguration</w:t>
      </w:r>
      <w:r w:rsidRPr="00B50509">
        <w:rPr>
          <w:rFonts w:hint="eastAsia"/>
          <w:lang w:eastAsia="ja-JP"/>
        </w:rPr>
        <w:t xml:space="preserve"> message </w:t>
      </w:r>
      <w:r w:rsidRPr="00B50509">
        <w:rPr>
          <w:lang w:eastAsia="zh-CN"/>
        </w:rPr>
        <w:t>including</w:t>
      </w:r>
      <w:r w:rsidRPr="00B50509">
        <w:rPr>
          <w:rFonts w:hint="eastAsia"/>
          <w:lang w:eastAsia="zh-CN"/>
        </w:rPr>
        <w:t xml:space="preserve"> the NR RRC </w:t>
      </w:r>
      <w:r>
        <w:rPr>
          <w:lang w:eastAsia="zh-CN"/>
        </w:rPr>
        <w:t xml:space="preserve">configuration </w:t>
      </w:r>
      <w:r w:rsidRPr="00B50509">
        <w:rPr>
          <w:rFonts w:hint="eastAsia"/>
          <w:lang w:eastAsia="zh-CN"/>
        </w:rPr>
        <w:t>message</w:t>
      </w:r>
      <w:r w:rsidRPr="00B50509">
        <w:rPr>
          <w:lang w:eastAsia="ja-JP"/>
        </w:rPr>
        <w:t xml:space="preserve"> </w:t>
      </w:r>
      <w:r>
        <w:rPr>
          <w:lang w:eastAsia="ja-JP"/>
        </w:rPr>
        <w:t>generated by the target SgNB</w:t>
      </w:r>
      <w:r w:rsidRPr="00B50509">
        <w:rPr>
          <w:lang w:eastAsia="ja-JP"/>
        </w:rPr>
        <w:t>.</w:t>
      </w:r>
      <w:r w:rsidRPr="00B50509">
        <w:rPr>
          <w:rFonts w:hint="eastAsia"/>
          <w:lang w:eastAsia="ja-JP"/>
        </w:rPr>
        <w:t xml:space="preserve"> </w:t>
      </w:r>
      <w:r w:rsidRPr="00E048A7">
        <w:rPr>
          <w:lang w:eastAsia="ja-JP"/>
        </w:rPr>
        <w:t xml:space="preserve">The UE applies the new configuration and </w:t>
      </w:r>
      <w:r>
        <w:rPr>
          <w:lang w:eastAsia="ja-JP"/>
        </w:rPr>
        <w:t>send</w:t>
      </w:r>
      <w:r w:rsidRPr="00E048A7">
        <w:rPr>
          <w:rFonts w:hint="eastAsia"/>
          <w:lang w:eastAsia="ja-JP"/>
        </w:rPr>
        <w:t>s</w:t>
      </w:r>
      <w:r w:rsidRPr="00E048A7">
        <w:rPr>
          <w:lang w:eastAsia="ja-JP"/>
        </w:rPr>
        <w:t xml:space="preserve"> the </w:t>
      </w:r>
      <w:r w:rsidRPr="00E048A7">
        <w:rPr>
          <w:i/>
          <w:lang w:eastAsia="ja-JP"/>
        </w:rPr>
        <w:t>RRCConnectionReconfigurationComplete</w:t>
      </w:r>
      <w:r w:rsidRPr="00E048A7">
        <w:rPr>
          <w:lang w:eastAsia="ja-JP"/>
        </w:rPr>
        <w:t xml:space="preserve"> </w:t>
      </w:r>
      <w:r w:rsidRPr="00B50509">
        <w:rPr>
          <w:lang w:eastAsia="ja-JP"/>
        </w:rPr>
        <w:t>message</w:t>
      </w:r>
      <w:r w:rsidRPr="00B50509">
        <w:rPr>
          <w:rFonts w:hint="eastAsia"/>
          <w:lang w:eastAsia="zh-CN"/>
        </w:rPr>
        <w:t xml:space="preserve">, including the encoded NR RRC response message for </w:t>
      </w:r>
      <w:r>
        <w:rPr>
          <w:lang w:eastAsia="zh-CN"/>
        </w:rPr>
        <w:t xml:space="preserve">the </w:t>
      </w:r>
      <w:r w:rsidRPr="00B50509">
        <w:rPr>
          <w:rFonts w:hint="eastAsia"/>
          <w:lang w:eastAsia="zh-CN"/>
        </w:rPr>
        <w:t>target S</w:t>
      </w:r>
      <w:r w:rsidRPr="00B50509">
        <w:rPr>
          <w:lang w:eastAsia="zh-CN"/>
        </w:rPr>
        <w:t>gNB.</w:t>
      </w:r>
      <w:r w:rsidRPr="00B50509">
        <w:rPr>
          <w:lang w:eastAsia="ja-JP"/>
        </w:rPr>
        <w:t xml:space="preserve"> In case the</w:t>
      </w:r>
      <w:r w:rsidRPr="00441B19">
        <w:rPr>
          <w:lang w:eastAsia="ja-JP"/>
        </w:rPr>
        <w:t xml:space="preserve"> UE is unable to comply with (part of) the configuration included in the </w:t>
      </w:r>
      <w:r w:rsidRPr="00441B19">
        <w:rPr>
          <w:i/>
          <w:lang w:eastAsia="ja-JP"/>
        </w:rPr>
        <w:t>RRCConnectionReconfiguration</w:t>
      </w:r>
      <w:r w:rsidRPr="00441B19">
        <w:rPr>
          <w:lang w:eastAsia="ja-JP"/>
        </w:rPr>
        <w:t xml:space="preserve"> message, it performs the reconfiguration failure procedure.</w:t>
      </w:r>
    </w:p>
    <w:p w:rsidR="002A0B78" w:rsidRPr="00F64061" w:rsidRDefault="002A0B78" w:rsidP="002A0B78">
      <w:pPr>
        <w:pStyle w:val="Guidance"/>
        <w:rPr>
          <w:color w:val="FF0000"/>
        </w:rPr>
      </w:pPr>
      <w:r w:rsidRPr="00F64061">
        <w:rPr>
          <w:color w:val="FF0000"/>
        </w:rPr>
        <w:t xml:space="preserve">Editor’s note: It </w:t>
      </w:r>
      <w:r w:rsidRPr="00F64061">
        <w:rPr>
          <w:rFonts w:hint="eastAsia"/>
          <w:color w:val="FF0000"/>
          <w:lang w:eastAsia="ja-JP"/>
        </w:rPr>
        <w:t>is FFS</w:t>
      </w:r>
      <w:r w:rsidRPr="00F64061">
        <w:rPr>
          <w:color w:val="FF0000"/>
          <w:lang w:eastAsia="ja-JP"/>
        </w:rPr>
        <w:t xml:space="preserve"> whether the MeNB and/or the SgNB triggers the UE to apply the new configuration</w:t>
      </w:r>
      <w:r w:rsidRPr="00F64061">
        <w:rPr>
          <w:rFonts w:hint="eastAsia"/>
          <w:color w:val="FF0000"/>
          <w:lang w:eastAsia="ja-JP"/>
        </w:rPr>
        <w:t>.</w:t>
      </w:r>
    </w:p>
    <w:p w:rsidR="002A0B78" w:rsidRPr="00984C59" w:rsidRDefault="002A0B78" w:rsidP="002A0B78">
      <w:pPr>
        <w:pStyle w:val="B1"/>
      </w:pPr>
      <w:r w:rsidRPr="00984C59">
        <w:t>6.</w:t>
      </w:r>
      <w:r w:rsidRPr="00984C59">
        <w:tab/>
        <w:t>If the allocation of target SgNB resources was successful</w:t>
      </w:r>
      <w:r>
        <w:t>,</w:t>
      </w:r>
      <w:r w:rsidRPr="00984C59">
        <w:t xml:space="preserve"> </w:t>
      </w:r>
      <w:r>
        <w:t>t</w:t>
      </w:r>
      <w:r w:rsidRPr="00984C59">
        <w:t>he MeNB confirms the release of the source SgNB resources. If data forwarding is needed the MeNB provides data forwarding addresses to the source SgNB. Either direct data forwarding or indirect data forwarding is used for SCG bearer</w:t>
      </w:r>
      <w:r>
        <w:t xml:space="preserve"> and SCG split bearer</w:t>
      </w:r>
      <w:r w:rsidRPr="00984C59">
        <w:t xml:space="preserve">. Only indirect data forwarding is used for MCG Split bearer. Reception of the SgNB </w:t>
      </w:r>
      <w:r>
        <w:t>Change</w:t>
      </w:r>
      <w:r w:rsidRPr="00984C59">
        <w:t xml:space="preserve"> Confirm message triggers the source SgNB to stop providing user data to the UE and, if applicable, to start data forwarding.</w:t>
      </w:r>
    </w:p>
    <w:p w:rsidR="002A0B78" w:rsidRPr="002644DC" w:rsidRDefault="002A0B78" w:rsidP="002A0B78">
      <w:pPr>
        <w:pStyle w:val="B1"/>
        <w:rPr>
          <w:lang w:eastAsia="ja-JP"/>
        </w:rPr>
      </w:pPr>
      <w:r w:rsidRPr="00441B19">
        <w:rPr>
          <w:lang w:eastAsia="ja-JP"/>
        </w:rPr>
        <w:t>7</w:t>
      </w:r>
      <w:r w:rsidRPr="002644DC">
        <w:rPr>
          <w:lang w:eastAsia="ja-JP"/>
        </w:rPr>
        <w:t>.</w:t>
      </w:r>
      <w:r w:rsidRPr="002644DC">
        <w:rPr>
          <w:lang w:eastAsia="ja-JP"/>
        </w:rPr>
        <w:tab/>
        <w:t xml:space="preserve">If the RRC connection reconfiguration procedure was successful, the MeNB informs the </w:t>
      </w:r>
      <w:r>
        <w:rPr>
          <w:lang w:eastAsia="ja-JP"/>
        </w:rPr>
        <w:t xml:space="preserve">target </w:t>
      </w:r>
      <w:r w:rsidRPr="002644DC">
        <w:rPr>
          <w:lang w:eastAsia="ja-JP"/>
        </w:rPr>
        <w:t>SgNB</w:t>
      </w:r>
      <w:r>
        <w:rPr>
          <w:lang w:eastAsia="ja-JP"/>
        </w:rPr>
        <w:t xml:space="preserve"> </w:t>
      </w:r>
      <w:r>
        <w:rPr>
          <w:rFonts w:hint="eastAsia"/>
          <w:lang w:eastAsia="zh-CN"/>
        </w:rPr>
        <w:t>via SN</w:t>
      </w:r>
      <w:r w:rsidRPr="009E0FFA">
        <w:rPr>
          <w:rFonts w:hint="eastAsia"/>
          <w:lang w:eastAsia="zh-CN"/>
        </w:rPr>
        <w:t xml:space="preserve"> Reconfiguration Complete message</w:t>
      </w:r>
      <w:r>
        <w:rPr>
          <w:rFonts w:hint="eastAsia"/>
          <w:lang w:eastAsia="zh-CN"/>
        </w:rPr>
        <w:t xml:space="preserve"> </w:t>
      </w:r>
      <w:r w:rsidRPr="0041342D">
        <w:rPr>
          <w:rFonts w:hint="eastAsia"/>
          <w:lang w:eastAsia="zh-CN"/>
        </w:rPr>
        <w:t xml:space="preserve">with the encoded NR RRC </w:t>
      </w:r>
      <w:r>
        <w:rPr>
          <w:lang w:eastAsia="zh-CN"/>
        </w:rPr>
        <w:t xml:space="preserve">response </w:t>
      </w:r>
      <w:r w:rsidRPr="0041342D">
        <w:rPr>
          <w:rFonts w:hint="eastAsia"/>
          <w:lang w:eastAsia="zh-CN"/>
        </w:rPr>
        <w:t>message</w:t>
      </w:r>
      <w:r>
        <w:rPr>
          <w:rFonts w:hint="eastAsia"/>
          <w:lang w:eastAsia="zh-CN"/>
        </w:rPr>
        <w:t xml:space="preserve"> </w:t>
      </w:r>
      <w:r w:rsidRPr="00E719D5">
        <w:rPr>
          <w:rFonts w:hint="eastAsia"/>
          <w:lang w:eastAsia="zh-CN"/>
        </w:rPr>
        <w:t xml:space="preserve">for </w:t>
      </w:r>
      <w:r>
        <w:rPr>
          <w:lang w:eastAsia="zh-CN"/>
        </w:rPr>
        <w:t xml:space="preserve">the </w:t>
      </w:r>
      <w:r w:rsidRPr="00E719D5">
        <w:rPr>
          <w:lang w:eastAsia="ja-JP"/>
        </w:rPr>
        <w:t>target S</w:t>
      </w:r>
      <w:r>
        <w:rPr>
          <w:lang w:eastAsia="ja-JP"/>
        </w:rPr>
        <w:t>g</w:t>
      </w:r>
      <w:r w:rsidRPr="00E719D5">
        <w:rPr>
          <w:rFonts w:hint="eastAsia"/>
          <w:lang w:eastAsia="zh-CN"/>
        </w:rPr>
        <w:t>N</w:t>
      </w:r>
      <w:r>
        <w:rPr>
          <w:lang w:eastAsia="zh-CN"/>
        </w:rPr>
        <w:t>B</w:t>
      </w:r>
      <w:r w:rsidRPr="002644DC">
        <w:rPr>
          <w:lang w:eastAsia="ja-JP"/>
        </w:rPr>
        <w:t>.</w:t>
      </w:r>
      <w:r w:rsidRPr="00441B19">
        <w:rPr>
          <w:lang w:eastAsia="ja-JP"/>
        </w:rPr>
        <w:t xml:space="preserve"> </w:t>
      </w:r>
      <w:r>
        <w:rPr>
          <w:lang w:eastAsia="ja-JP"/>
        </w:rPr>
        <w:t xml:space="preserve"> </w:t>
      </w:r>
    </w:p>
    <w:p w:rsidR="002A0B78" w:rsidRPr="002644DC" w:rsidRDefault="002A0B78" w:rsidP="002A0B78">
      <w:pPr>
        <w:pStyle w:val="B1"/>
        <w:rPr>
          <w:lang w:eastAsia="ja-JP"/>
        </w:rPr>
      </w:pPr>
      <w:r w:rsidRPr="00441B19">
        <w:rPr>
          <w:lang w:eastAsia="ja-JP"/>
        </w:rPr>
        <w:t>8</w:t>
      </w:r>
      <w:r w:rsidRPr="002644DC">
        <w:rPr>
          <w:lang w:eastAsia="ja-JP"/>
        </w:rPr>
        <w:t>.</w:t>
      </w:r>
      <w:r w:rsidRPr="002644DC">
        <w:rPr>
          <w:lang w:eastAsia="ja-JP"/>
        </w:rPr>
        <w:tab/>
        <w:t>The UE synchronizes to the target SgNB.</w:t>
      </w:r>
    </w:p>
    <w:p w:rsidR="002A0B78" w:rsidRPr="00441B19" w:rsidRDefault="002A0B78" w:rsidP="002A0B78">
      <w:pPr>
        <w:pStyle w:val="B1"/>
        <w:rPr>
          <w:lang w:eastAsia="ja-JP"/>
        </w:rPr>
      </w:pPr>
      <w:r w:rsidRPr="00441B19">
        <w:rPr>
          <w:lang w:eastAsia="ja-JP"/>
        </w:rPr>
        <w:t>9/10</w:t>
      </w:r>
      <w:r w:rsidRPr="002644DC">
        <w:rPr>
          <w:lang w:eastAsia="ja-JP"/>
        </w:rPr>
        <w:t>.</w:t>
      </w:r>
      <w:r w:rsidRPr="002644DC">
        <w:rPr>
          <w:lang w:eastAsia="zh-CN"/>
        </w:rPr>
        <w:tab/>
      </w:r>
      <w:r w:rsidRPr="00441B19">
        <w:rPr>
          <w:rFonts w:hint="eastAsia"/>
          <w:lang w:eastAsia="zh-CN"/>
        </w:rPr>
        <w:t>If applicable,</w:t>
      </w:r>
      <w:r w:rsidRPr="00441B19">
        <w:rPr>
          <w:lang w:eastAsia="ja-JP"/>
        </w:rPr>
        <w:t xml:space="preserve"> </w:t>
      </w:r>
      <w:r w:rsidRPr="00441B19">
        <w:rPr>
          <w:rFonts w:hint="eastAsia"/>
          <w:lang w:eastAsia="zh-CN"/>
        </w:rPr>
        <w:t>d</w:t>
      </w:r>
      <w:r w:rsidRPr="00441B19">
        <w:rPr>
          <w:lang w:eastAsia="ja-JP"/>
        </w:rPr>
        <w:t xml:space="preserve">ata forwarding from the source SgNB takes place. It may be initiated as early as the source SgNB receives the SgNB </w:t>
      </w:r>
      <w:r>
        <w:rPr>
          <w:lang w:eastAsia="ja-JP"/>
        </w:rPr>
        <w:t>Change Confirm</w:t>
      </w:r>
      <w:r w:rsidRPr="00441B19">
        <w:rPr>
          <w:lang w:eastAsia="ja-JP"/>
        </w:rPr>
        <w:t xml:space="preserve"> message from the MeNB.</w:t>
      </w:r>
    </w:p>
    <w:p w:rsidR="002A0B78" w:rsidRPr="00441B19" w:rsidRDefault="002A0B78" w:rsidP="002A0B78">
      <w:pPr>
        <w:pStyle w:val="B1"/>
        <w:rPr>
          <w:lang w:eastAsia="ja-JP"/>
        </w:rPr>
      </w:pPr>
      <w:r w:rsidRPr="00441B19">
        <w:rPr>
          <w:lang w:eastAsia="ja-JP"/>
        </w:rPr>
        <w:t>11-15</w:t>
      </w:r>
      <w:r w:rsidRPr="002644DC">
        <w:rPr>
          <w:lang w:eastAsia="ja-JP"/>
        </w:rPr>
        <w:t>.</w:t>
      </w:r>
      <w:r w:rsidRPr="002644DC">
        <w:rPr>
          <w:lang w:eastAsia="ja-JP"/>
        </w:rPr>
        <w:tab/>
        <w:t xml:space="preserve">If one of the bearer contexts was configured with the SCG bearer </w:t>
      </w:r>
      <w:r>
        <w:rPr>
          <w:lang w:eastAsia="ja-JP"/>
        </w:rPr>
        <w:t xml:space="preserve">or SCG split bearer </w:t>
      </w:r>
      <w:r w:rsidRPr="002644DC">
        <w:rPr>
          <w:lang w:eastAsia="ja-JP"/>
        </w:rPr>
        <w:t>option at the source SgNB, path update is triggered by the MeNB.</w:t>
      </w:r>
    </w:p>
    <w:p w:rsidR="002A0B78" w:rsidRDefault="002A0B78" w:rsidP="002A0B78">
      <w:pPr>
        <w:pStyle w:val="B1"/>
        <w:rPr>
          <w:lang w:eastAsia="ja-JP"/>
        </w:rPr>
      </w:pPr>
      <w:r w:rsidRPr="00441B19">
        <w:rPr>
          <w:lang w:eastAsia="ja-JP"/>
        </w:rPr>
        <w:t>1</w:t>
      </w:r>
      <w:r w:rsidRPr="00441B19">
        <w:rPr>
          <w:rFonts w:hint="eastAsia"/>
          <w:lang w:eastAsia="ja-JP"/>
        </w:rPr>
        <w:t>6</w:t>
      </w:r>
      <w:r w:rsidRPr="002644DC">
        <w:rPr>
          <w:lang w:eastAsia="ja-JP"/>
        </w:rPr>
        <w:t>.</w:t>
      </w:r>
      <w:r w:rsidRPr="002644DC">
        <w:rPr>
          <w:lang w:eastAsia="ja-JP"/>
        </w:rPr>
        <w:tab/>
      </w:r>
      <w:r w:rsidRPr="002644DC">
        <w:rPr>
          <w:rFonts w:hint="eastAsia"/>
          <w:lang w:eastAsia="ja-JP"/>
        </w:rPr>
        <w:t xml:space="preserve">Upon reception of the UE Context Release message, the source SgNB can release radio and C-plane related </w:t>
      </w:r>
      <w:r w:rsidRPr="00441B19">
        <w:rPr>
          <w:lang w:eastAsia="ja-JP"/>
        </w:rPr>
        <w:t>resource</w:t>
      </w:r>
      <w:r w:rsidRPr="00441B19">
        <w:rPr>
          <w:rFonts w:hint="eastAsia"/>
          <w:lang w:eastAsia="ja-JP"/>
        </w:rPr>
        <w:t xml:space="preserve"> </w:t>
      </w:r>
      <w:r w:rsidRPr="00441B19">
        <w:rPr>
          <w:lang w:eastAsia="ja-JP"/>
        </w:rPr>
        <w:t>associated</w:t>
      </w:r>
      <w:r w:rsidRPr="00441B19">
        <w:rPr>
          <w:rFonts w:hint="eastAsia"/>
          <w:lang w:eastAsia="ja-JP"/>
        </w:rPr>
        <w:t xml:space="preserve"> to the UE context. Any ongoing data forwarding may continue.</w:t>
      </w:r>
    </w:p>
    <w:p w:rsidR="00071DEE" w:rsidRDefault="00071DEE" w:rsidP="00071DEE">
      <w:pPr>
        <w:rPr>
          <w:b/>
          <w:i/>
          <w:color w:val="0000FF"/>
          <w:sz w:val="28"/>
          <w:lang w:eastAsia="zh-CN"/>
        </w:rPr>
      </w:pPr>
      <w:r>
        <w:rPr>
          <w:rFonts w:hint="eastAsia"/>
          <w:b/>
          <w:i/>
          <w:color w:val="0000FF"/>
          <w:sz w:val="28"/>
          <w:highlight w:val="yellow"/>
          <w:lang w:eastAsia="zh-CN"/>
        </w:rPr>
        <w:t xml:space="preserve">----------------End </w:t>
      </w:r>
      <w:r w:rsidRPr="00B646FF">
        <w:rPr>
          <w:rFonts w:hint="eastAsia"/>
          <w:b/>
          <w:i/>
          <w:color w:val="0000FF"/>
          <w:sz w:val="28"/>
          <w:highlight w:val="yellow"/>
          <w:lang w:eastAsia="zh-CN"/>
        </w:rPr>
        <w:t>of the Change---------------</w:t>
      </w:r>
    </w:p>
    <w:p w:rsidR="00071DEE" w:rsidRDefault="00071DEE" w:rsidP="00071DEE"/>
    <w:sectPr w:rsidR="00071DE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367F" w:rsidRDefault="0010367F">
      <w:r>
        <w:separator/>
      </w:r>
    </w:p>
  </w:endnote>
  <w:endnote w:type="continuationSeparator" w:id="0">
    <w:p w:rsidR="0010367F" w:rsidRDefault="00103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367F" w:rsidRDefault="0010367F">
      <w:r>
        <w:separator/>
      </w:r>
    </w:p>
  </w:footnote>
  <w:footnote w:type="continuationSeparator" w:id="0">
    <w:p w:rsidR="0010367F" w:rsidRDefault="001036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8.65pt;height:8.65pt" o:bullet="t">
        <v:imagedata r:id="rId1" o:title="art1A0"/>
      </v:shape>
    </w:pict>
  </w:numPicBullet>
  <w:abstractNum w:abstractNumId="0">
    <w:nsid w:val="00124E5F"/>
    <w:multiLevelType w:val="hybridMultilevel"/>
    <w:tmpl w:val="639CE8CC"/>
    <w:lvl w:ilvl="0" w:tplc="3A66D5D8">
      <w:start w:val="1"/>
      <w:numFmt w:val="lowerLetter"/>
      <w:lvlText w:val="%1.)"/>
      <w:lvlJc w:val="left"/>
      <w:pPr>
        <w:ind w:left="2520" w:hanging="360"/>
      </w:pPr>
      <w:rPr>
        <w:rFonts w:eastAsia="SimSun"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1">
    <w:nsid w:val="028F563A"/>
    <w:multiLevelType w:val="hybridMultilevel"/>
    <w:tmpl w:val="62141DB4"/>
    <w:lvl w:ilvl="0" w:tplc="02FCDB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38A7DED"/>
    <w:multiLevelType w:val="hybridMultilevel"/>
    <w:tmpl w:val="EF9CBB76"/>
    <w:lvl w:ilvl="0" w:tplc="6D9EC9DE">
      <w:start w:val="1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0DA10549"/>
    <w:multiLevelType w:val="hybridMultilevel"/>
    <w:tmpl w:val="A36CD9C6"/>
    <w:lvl w:ilvl="0" w:tplc="3334E0E0">
      <w:start w:val="2"/>
      <w:numFmt w:val="bullet"/>
      <w:lvlText w:val="-"/>
      <w:lvlJc w:val="left"/>
      <w:pPr>
        <w:ind w:left="760" w:hanging="360"/>
      </w:pPr>
      <w:rPr>
        <w:rFonts w:ascii="Arial" w:eastAsia="SimSun" w:hAnsi="Arial" w:cs="Arial"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4192F0E"/>
    <w:multiLevelType w:val="hybridMultilevel"/>
    <w:tmpl w:val="D220C486"/>
    <w:lvl w:ilvl="0" w:tplc="F8848860">
      <w:numFmt w:val="bullet"/>
      <w:lvlText w:val="-"/>
      <w:lvlJc w:val="left"/>
      <w:pPr>
        <w:ind w:left="1084" w:hanging="400"/>
      </w:pPr>
      <w:rPr>
        <w:rFonts w:ascii="Calibri" w:eastAsia="SimSun" w:hAnsi="Calibri"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8">
    <w:nsid w:val="16417E22"/>
    <w:multiLevelType w:val="hybridMultilevel"/>
    <w:tmpl w:val="82904192"/>
    <w:lvl w:ilvl="0" w:tplc="04090001">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9">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0">
    <w:nsid w:val="212834BA"/>
    <w:multiLevelType w:val="hybridMultilevel"/>
    <w:tmpl w:val="E2F2232A"/>
    <w:lvl w:ilvl="0" w:tplc="61ECFC04">
      <w:start w:val="2"/>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1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363F601D"/>
    <w:multiLevelType w:val="hybridMultilevel"/>
    <w:tmpl w:val="CE8C5018"/>
    <w:lvl w:ilvl="0" w:tplc="0450BCE0">
      <w:start w:val="14"/>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nsid w:val="47507BD9"/>
    <w:multiLevelType w:val="hybridMultilevel"/>
    <w:tmpl w:val="2C1A2D4E"/>
    <w:lvl w:ilvl="0" w:tplc="DAB881E6">
      <w:start w:val="1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24">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5">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FF63914"/>
    <w:multiLevelType w:val="hybridMultilevel"/>
    <w:tmpl w:val="6B728B7E"/>
    <w:lvl w:ilvl="0" w:tplc="E398C64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6783595C"/>
    <w:multiLevelType w:val="hybridMultilevel"/>
    <w:tmpl w:val="EB5009F8"/>
    <w:lvl w:ilvl="0" w:tplc="9B5821C4">
      <w:start w:val="2"/>
      <w:numFmt w:val="bullet"/>
      <w:lvlText w:val="-"/>
      <w:lvlJc w:val="left"/>
      <w:pPr>
        <w:ind w:left="786" w:hanging="360"/>
      </w:pPr>
      <w:rPr>
        <w:rFonts w:ascii="Times New Roman" w:eastAsia="맑은 고딕"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1">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5"/>
  </w:num>
  <w:num w:numId="2">
    <w:abstractNumId w:val="13"/>
  </w:num>
  <w:num w:numId="3">
    <w:abstractNumId w:val="12"/>
  </w:num>
  <w:num w:numId="4">
    <w:abstractNumId w:val="19"/>
  </w:num>
  <w:num w:numId="5">
    <w:abstractNumId w:val="6"/>
  </w:num>
  <w:num w:numId="6">
    <w:abstractNumId w:val="11"/>
  </w:num>
  <w:num w:numId="7">
    <w:abstractNumId w:val="20"/>
  </w:num>
  <w:num w:numId="8">
    <w:abstractNumId w:val="30"/>
  </w:num>
  <w:num w:numId="9">
    <w:abstractNumId w:val="31"/>
  </w:num>
  <w:num w:numId="10">
    <w:abstractNumId w:val="27"/>
  </w:num>
  <w:num w:numId="11">
    <w:abstractNumId w:val="5"/>
  </w:num>
  <w:num w:numId="12">
    <w:abstractNumId w:val="21"/>
  </w:num>
  <w:num w:numId="13">
    <w:abstractNumId w:val="24"/>
  </w:num>
  <w:num w:numId="14">
    <w:abstractNumId w:val="25"/>
  </w:num>
  <w:num w:numId="15">
    <w:abstractNumId w:val="33"/>
  </w:num>
  <w:num w:numId="16">
    <w:abstractNumId w:val="26"/>
  </w:num>
  <w:num w:numId="17">
    <w:abstractNumId w:val="23"/>
  </w:num>
  <w:num w:numId="18">
    <w:abstractNumId w:val="17"/>
  </w:num>
  <w:num w:numId="19">
    <w:abstractNumId w:val="14"/>
  </w:num>
  <w:num w:numId="20">
    <w:abstractNumId w:val="18"/>
  </w:num>
  <w:num w:numId="21">
    <w:abstractNumId w:val="32"/>
  </w:num>
  <w:num w:numId="22">
    <w:abstractNumId w:val="3"/>
  </w:num>
  <w:num w:numId="23">
    <w:abstractNumId w:val="9"/>
  </w:num>
  <w:num w:numId="24">
    <w:abstractNumId w:val="2"/>
  </w:num>
  <w:num w:numId="25">
    <w:abstractNumId w:val="29"/>
  </w:num>
  <w:num w:numId="26">
    <w:abstractNumId w:val="0"/>
  </w:num>
  <w:num w:numId="27">
    <w:abstractNumId w:val="8"/>
  </w:num>
  <w:num w:numId="28">
    <w:abstractNumId w:val="7"/>
  </w:num>
  <w:num w:numId="29">
    <w:abstractNumId w:val="1"/>
  </w:num>
  <w:num w:numId="30">
    <w:abstractNumId w:val="16"/>
  </w:num>
  <w:num w:numId="31">
    <w:abstractNumId w:val="10"/>
  </w:num>
  <w:num w:numId="32">
    <w:abstractNumId w:val="4"/>
  </w:num>
  <w:num w:numId="33">
    <w:abstractNumId w:val="22"/>
  </w:num>
  <w:num w:numId="34">
    <w:abstractNumId w:val="28"/>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 XU_LGE">
    <w15:presenceInfo w15:providerId="None" w15:userId="James XU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5E5"/>
    <w:rsid w:val="00001DC9"/>
    <w:rsid w:val="000029A6"/>
    <w:rsid w:val="00003040"/>
    <w:rsid w:val="00003059"/>
    <w:rsid w:val="00004F8F"/>
    <w:rsid w:val="00005700"/>
    <w:rsid w:val="0000596C"/>
    <w:rsid w:val="00005E0A"/>
    <w:rsid w:val="00005FD8"/>
    <w:rsid w:val="00006608"/>
    <w:rsid w:val="00006D75"/>
    <w:rsid w:val="000074C4"/>
    <w:rsid w:val="000106D7"/>
    <w:rsid w:val="00010772"/>
    <w:rsid w:val="000107E7"/>
    <w:rsid w:val="00012CB6"/>
    <w:rsid w:val="00012E89"/>
    <w:rsid w:val="00013A07"/>
    <w:rsid w:val="00013E39"/>
    <w:rsid w:val="000144A0"/>
    <w:rsid w:val="000145D7"/>
    <w:rsid w:val="00014CEB"/>
    <w:rsid w:val="0001562B"/>
    <w:rsid w:val="0001565A"/>
    <w:rsid w:val="000156AD"/>
    <w:rsid w:val="0001574E"/>
    <w:rsid w:val="0001586D"/>
    <w:rsid w:val="00016DEC"/>
    <w:rsid w:val="00017376"/>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1C82"/>
    <w:rsid w:val="00032116"/>
    <w:rsid w:val="00033847"/>
    <w:rsid w:val="00033945"/>
    <w:rsid w:val="00033DC5"/>
    <w:rsid w:val="000342BE"/>
    <w:rsid w:val="00034531"/>
    <w:rsid w:val="00035437"/>
    <w:rsid w:val="00035551"/>
    <w:rsid w:val="00035F02"/>
    <w:rsid w:val="00036129"/>
    <w:rsid w:val="00036E50"/>
    <w:rsid w:val="00036F73"/>
    <w:rsid w:val="000374A7"/>
    <w:rsid w:val="00040CD9"/>
    <w:rsid w:val="0004124E"/>
    <w:rsid w:val="00041CD5"/>
    <w:rsid w:val="00041D4C"/>
    <w:rsid w:val="00041E61"/>
    <w:rsid w:val="00042E49"/>
    <w:rsid w:val="00043010"/>
    <w:rsid w:val="0004379F"/>
    <w:rsid w:val="000438DD"/>
    <w:rsid w:val="00043D01"/>
    <w:rsid w:val="00043EF3"/>
    <w:rsid w:val="000443CD"/>
    <w:rsid w:val="00044915"/>
    <w:rsid w:val="00044FBE"/>
    <w:rsid w:val="00045995"/>
    <w:rsid w:val="00045F60"/>
    <w:rsid w:val="00047751"/>
    <w:rsid w:val="00050835"/>
    <w:rsid w:val="00051F8F"/>
    <w:rsid w:val="00052481"/>
    <w:rsid w:val="000526BA"/>
    <w:rsid w:val="0005341E"/>
    <w:rsid w:val="00053782"/>
    <w:rsid w:val="00054F85"/>
    <w:rsid w:val="00054FD3"/>
    <w:rsid w:val="0005511E"/>
    <w:rsid w:val="0005521C"/>
    <w:rsid w:val="0005588B"/>
    <w:rsid w:val="00055C58"/>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B9"/>
    <w:rsid w:val="00067A5F"/>
    <w:rsid w:val="00067B68"/>
    <w:rsid w:val="00070125"/>
    <w:rsid w:val="00071007"/>
    <w:rsid w:val="00071AF9"/>
    <w:rsid w:val="00071B51"/>
    <w:rsid w:val="00071B68"/>
    <w:rsid w:val="00071DEE"/>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6F8B"/>
    <w:rsid w:val="00077E80"/>
    <w:rsid w:val="0008065A"/>
    <w:rsid w:val="000806DC"/>
    <w:rsid w:val="00080BB7"/>
    <w:rsid w:val="00080FC9"/>
    <w:rsid w:val="00081D6F"/>
    <w:rsid w:val="00081FDF"/>
    <w:rsid w:val="0008353C"/>
    <w:rsid w:val="00083956"/>
    <w:rsid w:val="00083CE6"/>
    <w:rsid w:val="0008410E"/>
    <w:rsid w:val="000847EE"/>
    <w:rsid w:val="00084B72"/>
    <w:rsid w:val="00084F79"/>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20E4"/>
    <w:rsid w:val="0009220F"/>
    <w:rsid w:val="000940B8"/>
    <w:rsid w:val="00094981"/>
    <w:rsid w:val="00094C02"/>
    <w:rsid w:val="0009552B"/>
    <w:rsid w:val="00095676"/>
    <w:rsid w:val="00095A14"/>
    <w:rsid w:val="000967BA"/>
    <w:rsid w:val="00096A12"/>
    <w:rsid w:val="00097588"/>
    <w:rsid w:val="0009771A"/>
    <w:rsid w:val="000977F5"/>
    <w:rsid w:val="000978D0"/>
    <w:rsid w:val="000A155F"/>
    <w:rsid w:val="000A157B"/>
    <w:rsid w:val="000A1C53"/>
    <w:rsid w:val="000A2075"/>
    <w:rsid w:val="000A20B1"/>
    <w:rsid w:val="000A22EA"/>
    <w:rsid w:val="000A2502"/>
    <w:rsid w:val="000A29C2"/>
    <w:rsid w:val="000A3BDA"/>
    <w:rsid w:val="000A412D"/>
    <w:rsid w:val="000A41BB"/>
    <w:rsid w:val="000A46FD"/>
    <w:rsid w:val="000A4AAE"/>
    <w:rsid w:val="000A4B85"/>
    <w:rsid w:val="000A4F78"/>
    <w:rsid w:val="000A5069"/>
    <w:rsid w:val="000A55DD"/>
    <w:rsid w:val="000A6046"/>
    <w:rsid w:val="000A696C"/>
    <w:rsid w:val="000A6C43"/>
    <w:rsid w:val="000A6CEC"/>
    <w:rsid w:val="000A72DB"/>
    <w:rsid w:val="000A76AA"/>
    <w:rsid w:val="000A7700"/>
    <w:rsid w:val="000B07D1"/>
    <w:rsid w:val="000B0C21"/>
    <w:rsid w:val="000B0EAB"/>
    <w:rsid w:val="000B196C"/>
    <w:rsid w:val="000B2440"/>
    <w:rsid w:val="000B2A8D"/>
    <w:rsid w:val="000B2FE0"/>
    <w:rsid w:val="000B3358"/>
    <w:rsid w:val="000B35EB"/>
    <w:rsid w:val="000B3EAC"/>
    <w:rsid w:val="000B492C"/>
    <w:rsid w:val="000B4CD4"/>
    <w:rsid w:val="000B5208"/>
    <w:rsid w:val="000B52BA"/>
    <w:rsid w:val="000B64AB"/>
    <w:rsid w:val="000B6549"/>
    <w:rsid w:val="000B6B5B"/>
    <w:rsid w:val="000B6D23"/>
    <w:rsid w:val="000B73B8"/>
    <w:rsid w:val="000B75EF"/>
    <w:rsid w:val="000B7AF9"/>
    <w:rsid w:val="000B7B3F"/>
    <w:rsid w:val="000B7C12"/>
    <w:rsid w:val="000B7D6E"/>
    <w:rsid w:val="000C0760"/>
    <w:rsid w:val="000C138D"/>
    <w:rsid w:val="000C1600"/>
    <w:rsid w:val="000C1623"/>
    <w:rsid w:val="000C22E6"/>
    <w:rsid w:val="000C277A"/>
    <w:rsid w:val="000C2E8F"/>
    <w:rsid w:val="000C33F1"/>
    <w:rsid w:val="000C35CD"/>
    <w:rsid w:val="000C35FA"/>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0B8"/>
    <w:rsid w:val="000D699D"/>
    <w:rsid w:val="000E1865"/>
    <w:rsid w:val="000E351F"/>
    <w:rsid w:val="000E364F"/>
    <w:rsid w:val="000E3F92"/>
    <w:rsid w:val="000E4539"/>
    <w:rsid w:val="000E4905"/>
    <w:rsid w:val="000E4A35"/>
    <w:rsid w:val="000E4D52"/>
    <w:rsid w:val="000E50D2"/>
    <w:rsid w:val="000E5222"/>
    <w:rsid w:val="000E5383"/>
    <w:rsid w:val="000E6768"/>
    <w:rsid w:val="000E68A3"/>
    <w:rsid w:val="000E6C49"/>
    <w:rsid w:val="000E6C71"/>
    <w:rsid w:val="000E750A"/>
    <w:rsid w:val="000E7611"/>
    <w:rsid w:val="000E7F6F"/>
    <w:rsid w:val="000F04F5"/>
    <w:rsid w:val="000F0CEB"/>
    <w:rsid w:val="000F1678"/>
    <w:rsid w:val="000F2627"/>
    <w:rsid w:val="000F3616"/>
    <w:rsid w:val="000F416D"/>
    <w:rsid w:val="000F491B"/>
    <w:rsid w:val="000F4B61"/>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67F"/>
    <w:rsid w:val="001038D5"/>
    <w:rsid w:val="00103F53"/>
    <w:rsid w:val="001042C3"/>
    <w:rsid w:val="001042D5"/>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94"/>
    <w:rsid w:val="00120EBB"/>
    <w:rsid w:val="00122B8B"/>
    <w:rsid w:val="00123143"/>
    <w:rsid w:val="00124842"/>
    <w:rsid w:val="001255D7"/>
    <w:rsid w:val="00125647"/>
    <w:rsid w:val="00125BA2"/>
    <w:rsid w:val="001262C2"/>
    <w:rsid w:val="00126BF1"/>
    <w:rsid w:val="001275F5"/>
    <w:rsid w:val="00130418"/>
    <w:rsid w:val="00130CD1"/>
    <w:rsid w:val="001319A1"/>
    <w:rsid w:val="00132ABE"/>
    <w:rsid w:val="0013315C"/>
    <w:rsid w:val="00133529"/>
    <w:rsid w:val="001337BC"/>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44E6"/>
    <w:rsid w:val="001454ED"/>
    <w:rsid w:val="001466C9"/>
    <w:rsid w:val="00146BD3"/>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61"/>
    <w:rsid w:val="00161BD7"/>
    <w:rsid w:val="00162473"/>
    <w:rsid w:val="0016395B"/>
    <w:rsid w:val="00163B14"/>
    <w:rsid w:val="00163B99"/>
    <w:rsid w:val="00163CDC"/>
    <w:rsid w:val="00164FF8"/>
    <w:rsid w:val="0016549A"/>
    <w:rsid w:val="00165757"/>
    <w:rsid w:val="00165971"/>
    <w:rsid w:val="00165C2C"/>
    <w:rsid w:val="00166019"/>
    <w:rsid w:val="00166315"/>
    <w:rsid w:val="00166D7A"/>
    <w:rsid w:val="0016722F"/>
    <w:rsid w:val="00167FD9"/>
    <w:rsid w:val="0017031C"/>
    <w:rsid w:val="00170BCE"/>
    <w:rsid w:val="00171152"/>
    <w:rsid w:val="0017160D"/>
    <w:rsid w:val="001717FC"/>
    <w:rsid w:val="00171F9C"/>
    <w:rsid w:val="00172D1B"/>
    <w:rsid w:val="00172E10"/>
    <w:rsid w:val="00172F06"/>
    <w:rsid w:val="001732DA"/>
    <w:rsid w:val="00173EF8"/>
    <w:rsid w:val="001749F2"/>
    <w:rsid w:val="00174CC4"/>
    <w:rsid w:val="001751F0"/>
    <w:rsid w:val="001762ED"/>
    <w:rsid w:val="00176CCD"/>
    <w:rsid w:val="00177129"/>
    <w:rsid w:val="0017752C"/>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6B75"/>
    <w:rsid w:val="00186E97"/>
    <w:rsid w:val="00192408"/>
    <w:rsid w:val="00192500"/>
    <w:rsid w:val="00192555"/>
    <w:rsid w:val="00192CCB"/>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A03E8"/>
    <w:rsid w:val="001A0EF5"/>
    <w:rsid w:val="001A1098"/>
    <w:rsid w:val="001A187F"/>
    <w:rsid w:val="001A27CD"/>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C75"/>
    <w:rsid w:val="00211EAC"/>
    <w:rsid w:val="002126E4"/>
    <w:rsid w:val="002126FF"/>
    <w:rsid w:val="00212E6D"/>
    <w:rsid w:val="002147BB"/>
    <w:rsid w:val="002155A6"/>
    <w:rsid w:val="0021592C"/>
    <w:rsid w:val="00216068"/>
    <w:rsid w:val="00216844"/>
    <w:rsid w:val="00216BAE"/>
    <w:rsid w:val="002178F5"/>
    <w:rsid w:val="002200CB"/>
    <w:rsid w:val="0022021E"/>
    <w:rsid w:val="00220408"/>
    <w:rsid w:val="00220A05"/>
    <w:rsid w:val="002210C6"/>
    <w:rsid w:val="00221603"/>
    <w:rsid w:val="002217C0"/>
    <w:rsid w:val="00221DA5"/>
    <w:rsid w:val="002228B6"/>
    <w:rsid w:val="00222AA9"/>
    <w:rsid w:val="00222D5C"/>
    <w:rsid w:val="00223070"/>
    <w:rsid w:val="002232E6"/>
    <w:rsid w:val="00223FC1"/>
    <w:rsid w:val="0022411D"/>
    <w:rsid w:val="00224181"/>
    <w:rsid w:val="00224E27"/>
    <w:rsid w:val="00224E31"/>
    <w:rsid w:val="00226792"/>
    <w:rsid w:val="00226A8F"/>
    <w:rsid w:val="00230C28"/>
    <w:rsid w:val="00232209"/>
    <w:rsid w:val="00232723"/>
    <w:rsid w:val="00232BF1"/>
    <w:rsid w:val="002340E2"/>
    <w:rsid w:val="00234A83"/>
    <w:rsid w:val="002352F1"/>
    <w:rsid w:val="00235864"/>
    <w:rsid w:val="0023596B"/>
    <w:rsid w:val="00235A31"/>
    <w:rsid w:val="00235AB1"/>
    <w:rsid w:val="0023642C"/>
    <w:rsid w:val="00236A1E"/>
    <w:rsid w:val="002404B2"/>
    <w:rsid w:val="0024109E"/>
    <w:rsid w:val="00241467"/>
    <w:rsid w:val="00241F2E"/>
    <w:rsid w:val="00244707"/>
    <w:rsid w:val="00244CEF"/>
    <w:rsid w:val="00245007"/>
    <w:rsid w:val="00245AB3"/>
    <w:rsid w:val="00245B41"/>
    <w:rsid w:val="00246270"/>
    <w:rsid w:val="002469CB"/>
    <w:rsid w:val="00246D9B"/>
    <w:rsid w:val="002478C1"/>
    <w:rsid w:val="00247FB5"/>
    <w:rsid w:val="002503F2"/>
    <w:rsid w:val="00251A23"/>
    <w:rsid w:val="00252E36"/>
    <w:rsid w:val="00253118"/>
    <w:rsid w:val="002532CB"/>
    <w:rsid w:val="00253332"/>
    <w:rsid w:val="00253B05"/>
    <w:rsid w:val="00253B4D"/>
    <w:rsid w:val="0025465A"/>
    <w:rsid w:val="00254855"/>
    <w:rsid w:val="00255534"/>
    <w:rsid w:val="00256022"/>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5BEB"/>
    <w:rsid w:val="002865E3"/>
    <w:rsid w:val="00287DBE"/>
    <w:rsid w:val="002902FE"/>
    <w:rsid w:val="0029132A"/>
    <w:rsid w:val="002916C9"/>
    <w:rsid w:val="00291E2F"/>
    <w:rsid w:val="002927B5"/>
    <w:rsid w:val="002930D9"/>
    <w:rsid w:val="0029325C"/>
    <w:rsid w:val="00293325"/>
    <w:rsid w:val="002937AF"/>
    <w:rsid w:val="002938DE"/>
    <w:rsid w:val="0029396C"/>
    <w:rsid w:val="00294A03"/>
    <w:rsid w:val="00294A1C"/>
    <w:rsid w:val="002953FA"/>
    <w:rsid w:val="002956BD"/>
    <w:rsid w:val="002958A7"/>
    <w:rsid w:val="00295ED5"/>
    <w:rsid w:val="00296805"/>
    <w:rsid w:val="002968E9"/>
    <w:rsid w:val="00296F2A"/>
    <w:rsid w:val="00297630"/>
    <w:rsid w:val="00297ED8"/>
    <w:rsid w:val="00297F01"/>
    <w:rsid w:val="002A06C9"/>
    <w:rsid w:val="002A0A02"/>
    <w:rsid w:val="002A0B78"/>
    <w:rsid w:val="002A148D"/>
    <w:rsid w:val="002A1586"/>
    <w:rsid w:val="002A158A"/>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367"/>
    <w:rsid w:val="002A5475"/>
    <w:rsid w:val="002A54EE"/>
    <w:rsid w:val="002A65A1"/>
    <w:rsid w:val="002A6814"/>
    <w:rsid w:val="002A6AC2"/>
    <w:rsid w:val="002A6B0C"/>
    <w:rsid w:val="002A735B"/>
    <w:rsid w:val="002A77F9"/>
    <w:rsid w:val="002A785C"/>
    <w:rsid w:val="002A7D3D"/>
    <w:rsid w:val="002B06FE"/>
    <w:rsid w:val="002B0B52"/>
    <w:rsid w:val="002B1289"/>
    <w:rsid w:val="002B1B1E"/>
    <w:rsid w:val="002B1C34"/>
    <w:rsid w:val="002B1D8E"/>
    <w:rsid w:val="002B2157"/>
    <w:rsid w:val="002B2324"/>
    <w:rsid w:val="002B250E"/>
    <w:rsid w:val="002B3D6D"/>
    <w:rsid w:val="002B3E90"/>
    <w:rsid w:val="002B44B3"/>
    <w:rsid w:val="002B4629"/>
    <w:rsid w:val="002B4922"/>
    <w:rsid w:val="002B5585"/>
    <w:rsid w:val="002B5B95"/>
    <w:rsid w:val="002B7174"/>
    <w:rsid w:val="002B7270"/>
    <w:rsid w:val="002B7C57"/>
    <w:rsid w:val="002C070C"/>
    <w:rsid w:val="002C2A66"/>
    <w:rsid w:val="002C2B60"/>
    <w:rsid w:val="002C30DB"/>
    <w:rsid w:val="002C3510"/>
    <w:rsid w:val="002C3D7D"/>
    <w:rsid w:val="002C420B"/>
    <w:rsid w:val="002C49AB"/>
    <w:rsid w:val="002C6136"/>
    <w:rsid w:val="002C627C"/>
    <w:rsid w:val="002C63B5"/>
    <w:rsid w:val="002C70A0"/>
    <w:rsid w:val="002C74AA"/>
    <w:rsid w:val="002C765E"/>
    <w:rsid w:val="002C7E9A"/>
    <w:rsid w:val="002C7EAE"/>
    <w:rsid w:val="002D1A64"/>
    <w:rsid w:val="002D1DC8"/>
    <w:rsid w:val="002D26AC"/>
    <w:rsid w:val="002D2B5E"/>
    <w:rsid w:val="002D2E56"/>
    <w:rsid w:val="002D4B03"/>
    <w:rsid w:val="002D5003"/>
    <w:rsid w:val="002D5221"/>
    <w:rsid w:val="002D5291"/>
    <w:rsid w:val="002D5857"/>
    <w:rsid w:val="002D6212"/>
    <w:rsid w:val="002D660F"/>
    <w:rsid w:val="002D701E"/>
    <w:rsid w:val="002D7F0C"/>
    <w:rsid w:val="002D7F73"/>
    <w:rsid w:val="002E02BB"/>
    <w:rsid w:val="002E1524"/>
    <w:rsid w:val="002E167B"/>
    <w:rsid w:val="002E1738"/>
    <w:rsid w:val="002E180B"/>
    <w:rsid w:val="002E2277"/>
    <w:rsid w:val="002E2BD2"/>
    <w:rsid w:val="002E2E8F"/>
    <w:rsid w:val="002E307F"/>
    <w:rsid w:val="002E3140"/>
    <w:rsid w:val="002E3317"/>
    <w:rsid w:val="002E3F9D"/>
    <w:rsid w:val="002E52B9"/>
    <w:rsid w:val="002E559D"/>
    <w:rsid w:val="002E57CD"/>
    <w:rsid w:val="002E703E"/>
    <w:rsid w:val="002E790B"/>
    <w:rsid w:val="002E7C08"/>
    <w:rsid w:val="002E7C93"/>
    <w:rsid w:val="002F0A0C"/>
    <w:rsid w:val="002F0A1D"/>
    <w:rsid w:val="002F0FEA"/>
    <w:rsid w:val="002F129F"/>
    <w:rsid w:val="002F196C"/>
    <w:rsid w:val="002F1C83"/>
    <w:rsid w:val="002F20AB"/>
    <w:rsid w:val="002F26B9"/>
    <w:rsid w:val="002F2839"/>
    <w:rsid w:val="002F334D"/>
    <w:rsid w:val="002F3F05"/>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35B"/>
    <w:rsid w:val="00305EE3"/>
    <w:rsid w:val="00306474"/>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601"/>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D31"/>
    <w:rsid w:val="003351CB"/>
    <w:rsid w:val="0033567B"/>
    <w:rsid w:val="003360E3"/>
    <w:rsid w:val="00337842"/>
    <w:rsid w:val="00337B39"/>
    <w:rsid w:val="00337CA4"/>
    <w:rsid w:val="0034026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417"/>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3AC"/>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58F7"/>
    <w:rsid w:val="00395F1C"/>
    <w:rsid w:val="0039679C"/>
    <w:rsid w:val="003967BD"/>
    <w:rsid w:val="00397522"/>
    <w:rsid w:val="00397C16"/>
    <w:rsid w:val="003A08CB"/>
    <w:rsid w:val="003A0BF6"/>
    <w:rsid w:val="003A160A"/>
    <w:rsid w:val="003A1C6F"/>
    <w:rsid w:val="003A22AB"/>
    <w:rsid w:val="003A249D"/>
    <w:rsid w:val="003A3407"/>
    <w:rsid w:val="003A40BD"/>
    <w:rsid w:val="003A4914"/>
    <w:rsid w:val="003A51AB"/>
    <w:rsid w:val="003A574B"/>
    <w:rsid w:val="003A60A6"/>
    <w:rsid w:val="003A64F0"/>
    <w:rsid w:val="003A678F"/>
    <w:rsid w:val="003A6858"/>
    <w:rsid w:val="003A701D"/>
    <w:rsid w:val="003A75FC"/>
    <w:rsid w:val="003A77B2"/>
    <w:rsid w:val="003A78F0"/>
    <w:rsid w:val="003B00F8"/>
    <w:rsid w:val="003B0B5C"/>
    <w:rsid w:val="003B0C60"/>
    <w:rsid w:val="003B13A8"/>
    <w:rsid w:val="003B172A"/>
    <w:rsid w:val="003B22B1"/>
    <w:rsid w:val="003B288D"/>
    <w:rsid w:val="003B468F"/>
    <w:rsid w:val="003B55CE"/>
    <w:rsid w:val="003B597F"/>
    <w:rsid w:val="003B5C9C"/>
    <w:rsid w:val="003B694C"/>
    <w:rsid w:val="003B6B3F"/>
    <w:rsid w:val="003B7549"/>
    <w:rsid w:val="003B78A2"/>
    <w:rsid w:val="003C0093"/>
    <w:rsid w:val="003C0651"/>
    <w:rsid w:val="003C102D"/>
    <w:rsid w:val="003C1543"/>
    <w:rsid w:val="003C1A44"/>
    <w:rsid w:val="003C1B33"/>
    <w:rsid w:val="003C1B6F"/>
    <w:rsid w:val="003C1ECC"/>
    <w:rsid w:val="003C24FB"/>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51FC"/>
    <w:rsid w:val="003E56AF"/>
    <w:rsid w:val="003E5A00"/>
    <w:rsid w:val="003E62F5"/>
    <w:rsid w:val="003E6AE9"/>
    <w:rsid w:val="003E72F2"/>
    <w:rsid w:val="003F022E"/>
    <w:rsid w:val="003F1EDF"/>
    <w:rsid w:val="003F22EF"/>
    <w:rsid w:val="003F268A"/>
    <w:rsid w:val="003F283A"/>
    <w:rsid w:val="003F366F"/>
    <w:rsid w:val="003F3705"/>
    <w:rsid w:val="003F3809"/>
    <w:rsid w:val="003F3D96"/>
    <w:rsid w:val="003F482A"/>
    <w:rsid w:val="003F4A7C"/>
    <w:rsid w:val="003F5A1A"/>
    <w:rsid w:val="003F6059"/>
    <w:rsid w:val="003F63DF"/>
    <w:rsid w:val="003F6F2F"/>
    <w:rsid w:val="003F7399"/>
    <w:rsid w:val="003F7577"/>
    <w:rsid w:val="00400D2D"/>
    <w:rsid w:val="004028E6"/>
    <w:rsid w:val="0040392E"/>
    <w:rsid w:val="00403BF0"/>
    <w:rsid w:val="00404F05"/>
    <w:rsid w:val="004052DD"/>
    <w:rsid w:val="004057B0"/>
    <w:rsid w:val="00405C75"/>
    <w:rsid w:val="0040694F"/>
    <w:rsid w:val="00406E14"/>
    <w:rsid w:val="004077E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2AFF"/>
    <w:rsid w:val="004246DA"/>
    <w:rsid w:val="00424F29"/>
    <w:rsid w:val="00425493"/>
    <w:rsid w:val="0042557F"/>
    <w:rsid w:val="00425DAC"/>
    <w:rsid w:val="00426DA5"/>
    <w:rsid w:val="004277C3"/>
    <w:rsid w:val="00427A27"/>
    <w:rsid w:val="00430286"/>
    <w:rsid w:val="004308A9"/>
    <w:rsid w:val="0043097C"/>
    <w:rsid w:val="00430A2D"/>
    <w:rsid w:val="00430E15"/>
    <w:rsid w:val="00431232"/>
    <w:rsid w:val="004319EA"/>
    <w:rsid w:val="00431E5D"/>
    <w:rsid w:val="00432B5F"/>
    <w:rsid w:val="004332F0"/>
    <w:rsid w:val="0043333F"/>
    <w:rsid w:val="0043433C"/>
    <w:rsid w:val="00434C66"/>
    <w:rsid w:val="00434FDD"/>
    <w:rsid w:val="004353F8"/>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17F"/>
    <w:rsid w:val="0046242A"/>
    <w:rsid w:val="004629CF"/>
    <w:rsid w:val="0046335C"/>
    <w:rsid w:val="004634AF"/>
    <w:rsid w:val="00463728"/>
    <w:rsid w:val="00463967"/>
    <w:rsid w:val="00463AEA"/>
    <w:rsid w:val="00463E36"/>
    <w:rsid w:val="00463E44"/>
    <w:rsid w:val="00464326"/>
    <w:rsid w:val="00464FB6"/>
    <w:rsid w:val="004651EC"/>
    <w:rsid w:val="004652B5"/>
    <w:rsid w:val="00465A39"/>
    <w:rsid w:val="00465B42"/>
    <w:rsid w:val="0046613A"/>
    <w:rsid w:val="004666A4"/>
    <w:rsid w:val="00467048"/>
    <w:rsid w:val="004670A3"/>
    <w:rsid w:val="00467523"/>
    <w:rsid w:val="004700DE"/>
    <w:rsid w:val="00470F91"/>
    <w:rsid w:val="0047108E"/>
    <w:rsid w:val="004713DF"/>
    <w:rsid w:val="004714D0"/>
    <w:rsid w:val="004714FC"/>
    <w:rsid w:val="00471A5B"/>
    <w:rsid w:val="00473EDA"/>
    <w:rsid w:val="0047479A"/>
    <w:rsid w:val="00474E01"/>
    <w:rsid w:val="004752E5"/>
    <w:rsid w:val="0047532A"/>
    <w:rsid w:val="00475DB7"/>
    <w:rsid w:val="00476358"/>
    <w:rsid w:val="004763D2"/>
    <w:rsid w:val="00476505"/>
    <w:rsid w:val="00476E75"/>
    <w:rsid w:val="004776A1"/>
    <w:rsid w:val="00477DB8"/>
    <w:rsid w:val="00480091"/>
    <w:rsid w:val="00482949"/>
    <w:rsid w:val="00482F25"/>
    <w:rsid w:val="004832D4"/>
    <w:rsid w:val="00483F0A"/>
    <w:rsid w:val="0048432E"/>
    <w:rsid w:val="004861A7"/>
    <w:rsid w:val="00486EDD"/>
    <w:rsid w:val="00487371"/>
    <w:rsid w:val="0049064B"/>
    <w:rsid w:val="00490C04"/>
    <w:rsid w:val="004919A5"/>
    <w:rsid w:val="00491F6D"/>
    <w:rsid w:val="0049341F"/>
    <w:rsid w:val="004935E6"/>
    <w:rsid w:val="004944D0"/>
    <w:rsid w:val="00495C06"/>
    <w:rsid w:val="0049644C"/>
    <w:rsid w:val="0049688E"/>
    <w:rsid w:val="004A01F5"/>
    <w:rsid w:val="004A07C4"/>
    <w:rsid w:val="004A0D75"/>
    <w:rsid w:val="004A1F67"/>
    <w:rsid w:val="004A2213"/>
    <w:rsid w:val="004A225C"/>
    <w:rsid w:val="004A2450"/>
    <w:rsid w:val="004A2BAB"/>
    <w:rsid w:val="004A31B5"/>
    <w:rsid w:val="004A347D"/>
    <w:rsid w:val="004A434A"/>
    <w:rsid w:val="004A445E"/>
    <w:rsid w:val="004A4563"/>
    <w:rsid w:val="004A4D27"/>
    <w:rsid w:val="004A5A42"/>
    <w:rsid w:val="004A608E"/>
    <w:rsid w:val="004A6A6F"/>
    <w:rsid w:val="004A6E04"/>
    <w:rsid w:val="004A7880"/>
    <w:rsid w:val="004A78FE"/>
    <w:rsid w:val="004A7A00"/>
    <w:rsid w:val="004A7FFE"/>
    <w:rsid w:val="004B1AC9"/>
    <w:rsid w:val="004B1CF2"/>
    <w:rsid w:val="004B230B"/>
    <w:rsid w:val="004B24D9"/>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A5A"/>
    <w:rsid w:val="004C4EF8"/>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13D"/>
    <w:rsid w:val="004E576B"/>
    <w:rsid w:val="004E5A3C"/>
    <w:rsid w:val="004E6FFF"/>
    <w:rsid w:val="004E779D"/>
    <w:rsid w:val="004F0DB4"/>
    <w:rsid w:val="004F15C3"/>
    <w:rsid w:val="004F217B"/>
    <w:rsid w:val="004F3669"/>
    <w:rsid w:val="004F39E4"/>
    <w:rsid w:val="004F3C21"/>
    <w:rsid w:val="004F42D5"/>
    <w:rsid w:val="004F4637"/>
    <w:rsid w:val="004F527C"/>
    <w:rsid w:val="004F6090"/>
    <w:rsid w:val="004F6583"/>
    <w:rsid w:val="004F681C"/>
    <w:rsid w:val="004F710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17F4B"/>
    <w:rsid w:val="0052093A"/>
    <w:rsid w:val="00520FC1"/>
    <w:rsid w:val="00521897"/>
    <w:rsid w:val="00522089"/>
    <w:rsid w:val="00522210"/>
    <w:rsid w:val="00522B74"/>
    <w:rsid w:val="00522BBD"/>
    <w:rsid w:val="0052300D"/>
    <w:rsid w:val="005231B2"/>
    <w:rsid w:val="005242B2"/>
    <w:rsid w:val="0052444B"/>
    <w:rsid w:val="00524ABE"/>
    <w:rsid w:val="00524C0A"/>
    <w:rsid w:val="0052644E"/>
    <w:rsid w:val="005264AD"/>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3A50"/>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0F64"/>
    <w:rsid w:val="00561918"/>
    <w:rsid w:val="00562002"/>
    <w:rsid w:val="00563094"/>
    <w:rsid w:val="00563107"/>
    <w:rsid w:val="00563290"/>
    <w:rsid w:val="00563BCA"/>
    <w:rsid w:val="0056403D"/>
    <w:rsid w:val="005647BA"/>
    <w:rsid w:val="00565237"/>
    <w:rsid w:val="00565252"/>
    <w:rsid w:val="00565989"/>
    <w:rsid w:val="0056614B"/>
    <w:rsid w:val="00566319"/>
    <w:rsid w:val="005668F2"/>
    <w:rsid w:val="00566A1C"/>
    <w:rsid w:val="005674EF"/>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65F"/>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2071"/>
    <w:rsid w:val="00582383"/>
    <w:rsid w:val="00582A1D"/>
    <w:rsid w:val="00582A31"/>
    <w:rsid w:val="00584094"/>
    <w:rsid w:val="005846A8"/>
    <w:rsid w:val="0058470D"/>
    <w:rsid w:val="00584BFC"/>
    <w:rsid w:val="00585237"/>
    <w:rsid w:val="005856DF"/>
    <w:rsid w:val="00586220"/>
    <w:rsid w:val="0058664E"/>
    <w:rsid w:val="0058703E"/>
    <w:rsid w:val="00587122"/>
    <w:rsid w:val="0058747D"/>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EA6"/>
    <w:rsid w:val="005A4617"/>
    <w:rsid w:val="005A485B"/>
    <w:rsid w:val="005A4993"/>
    <w:rsid w:val="005A56EE"/>
    <w:rsid w:val="005A6148"/>
    <w:rsid w:val="005A684C"/>
    <w:rsid w:val="005A6D62"/>
    <w:rsid w:val="005A6EE4"/>
    <w:rsid w:val="005B0093"/>
    <w:rsid w:val="005B083F"/>
    <w:rsid w:val="005B0B89"/>
    <w:rsid w:val="005B0D2D"/>
    <w:rsid w:val="005B1BDB"/>
    <w:rsid w:val="005B2A3E"/>
    <w:rsid w:val="005B2C60"/>
    <w:rsid w:val="005B341C"/>
    <w:rsid w:val="005B4777"/>
    <w:rsid w:val="005B4F4A"/>
    <w:rsid w:val="005B4F5A"/>
    <w:rsid w:val="005B55F4"/>
    <w:rsid w:val="005B5D91"/>
    <w:rsid w:val="005B668E"/>
    <w:rsid w:val="005B6E54"/>
    <w:rsid w:val="005B7492"/>
    <w:rsid w:val="005B755A"/>
    <w:rsid w:val="005B7727"/>
    <w:rsid w:val="005B7B86"/>
    <w:rsid w:val="005C0023"/>
    <w:rsid w:val="005C14E6"/>
    <w:rsid w:val="005C1E4C"/>
    <w:rsid w:val="005C244C"/>
    <w:rsid w:val="005C2A23"/>
    <w:rsid w:val="005C2CBE"/>
    <w:rsid w:val="005C4E4E"/>
    <w:rsid w:val="005C525C"/>
    <w:rsid w:val="005C52B6"/>
    <w:rsid w:val="005C5C20"/>
    <w:rsid w:val="005C6044"/>
    <w:rsid w:val="005C605B"/>
    <w:rsid w:val="005C627B"/>
    <w:rsid w:val="005C652D"/>
    <w:rsid w:val="005C67E6"/>
    <w:rsid w:val="005C7093"/>
    <w:rsid w:val="005C7504"/>
    <w:rsid w:val="005C7D2F"/>
    <w:rsid w:val="005D06E1"/>
    <w:rsid w:val="005D1125"/>
    <w:rsid w:val="005D14F5"/>
    <w:rsid w:val="005D19EC"/>
    <w:rsid w:val="005D223C"/>
    <w:rsid w:val="005D2594"/>
    <w:rsid w:val="005D2ADC"/>
    <w:rsid w:val="005D2B4D"/>
    <w:rsid w:val="005D2CF7"/>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F33"/>
    <w:rsid w:val="005E64DE"/>
    <w:rsid w:val="005E78A5"/>
    <w:rsid w:val="005E7CA1"/>
    <w:rsid w:val="005F033F"/>
    <w:rsid w:val="005F0B3D"/>
    <w:rsid w:val="005F158B"/>
    <w:rsid w:val="005F2399"/>
    <w:rsid w:val="005F2595"/>
    <w:rsid w:val="005F2B76"/>
    <w:rsid w:val="005F3020"/>
    <w:rsid w:val="005F496E"/>
    <w:rsid w:val="005F574E"/>
    <w:rsid w:val="005F617D"/>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31D5"/>
    <w:rsid w:val="00603776"/>
    <w:rsid w:val="00603A79"/>
    <w:rsid w:val="00603A8C"/>
    <w:rsid w:val="00604A24"/>
    <w:rsid w:val="006052CE"/>
    <w:rsid w:val="006056A7"/>
    <w:rsid w:val="00605870"/>
    <w:rsid w:val="00606EF6"/>
    <w:rsid w:val="00607180"/>
    <w:rsid w:val="00607778"/>
    <w:rsid w:val="0061048D"/>
    <w:rsid w:val="006108CA"/>
    <w:rsid w:val="0061157C"/>
    <w:rsid w:val="00611967"/>
    <w:rsid w:val="006119EF"/>
    <w:rsid w:val="00611CC1"/>
    <w:rsid w:val="0061215B"/>
    <w:rsid w:val="0061242C"/>
    <w:rsid w:val="00612B6D"/>
    <w:rsid w:val="00612BCB"/>
    <w:rsid w:val="00612C89"/>
    <w:rsid w:val="0061433E"/>
    <w:rsid w:val="0061522C"/>
    <w:rsid w:val="006156E3"/>
    <w:rsid w:val="00615EAC"/>
    <w:rsid w:val="00615EFA"/>
    <w:rsid w:val="00616881"/>
    <w:rsid w:val="00616C4F"/>
    <w:rsid w:val="00616F0E"/>
    <w:rsid w:val="00617E7B"/>
    <w:rsid w:val="00620113"/>
    <w:rsid w:val="00621159"/>
    <w:rsid w:val="00621D29"/>
    <w:rsid w:val="00621EA9"/>
    <w:rsid w:val="00622667"/>
    <w:rsid w:val="006227F6"/>
    <w:rsid w:val="0062362B"/>
    <w:rsid w:val="00623726"/>
    <w:rsid w:val="006238ED"/>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1459"/>
    <w:rsid w:val="00641AAD"/>
    <w:rsid w:val="00641DF3"/>
    <w:rsid w:val="00642039"/>
    <w:rsid w:val="006428BD"/>
    <w:rsid w:val="00642A69"/>
    <w:rsid w:val="00642FD4"/>
    <w:rsid w:val="0064368A"/>
    <w:rsid w:val="00643E55"/>
    <w:rsid w:val="00643E6D"/>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37E6"/>
    <w:rsid w:val="00653DCD"/>
    <w:rsid w:val="00653EF0"/>
    <w:rsid w:val="00653FFD"/>
    <w:rsid w:val="00656BC0"/>
    <w:rsid w:val="00656DA3"/>
    <w:rsid w:val="006574CB"/>
    <w:rsid w:val="0066026E"/>
    <w:rsid w:val="0066038D"/>
    <w:rsid w:val="006609BA"/>
    <w:rsid w:val="00660B87"/>
    <w:rsid w:val="00660C65"/>
    <w:rsid w:val="006611DB"/>
    <w:rsid w:val="00661CF7"/>
    <w:rsid w:val="00662C52"/>
    <w:rsid w:val="00663567"/>
    <w:rsid w:val="006636ED"/>
    <w:rsid w:val="00663948"/>
    <w:rsid w:val="00663E18"/>
    <w:rsid w:val="006643A0"/>
    <w:rsid w:val="00664992"/>
    <w:rsid w:val="00664D3E"/>
    <w:rsid w:val="006652D3"/>
    <w:rsid w:val="0066537A"/>
    <w:rsid w:val="00665970"/>
    <w:rsid w:val="00665CA6"/>
    <w:rsid w:val="0066620B"/>
    <w:rsid w:val="00667D5A"/>
    <w:rsid w:val="00667DD8"/>
    <w:rsid w:val="00670290"/>
    <w:rsid w:val="006705E4"/>
    <w:rsid w:val="00672196"/>
    <w:rsid w:val="006722CD"/>
    <w:rsid w:val="00672485"/>
    <w:rsid w:val="00672D93"/>
    <w:rsid w:val="00674FD2"/>
    <w:rsid w:val="006750C0"/>
    <w:rsid w:val="00675A20"/>
    <w:rsid w:val="00675CF1"/>
    <w:rsid w:val="00675E92"/>
    <w:rsid w:val="00676908"/>
    <w:rsid w:val="00676A06"/>
    <w:rsid w:val="00676FD6"/>
    <w:rsid w:val="00677151"/>
    <w:rsid w:val="00677FC2"/>
    <w:rsid w:val="006804B2"/>
    <w:rsid w:val="0068066E"/>
    <w:rsid w:val="006806A9"/>
    <w:rsid w:val="0068093E"/>
    <w:rsid w:val="0068117C"/>
    <w:rsid w:val="00681578"/>
    <w:rsid w:val="0068160C"/>
    <w:rsid w:val="0068177A"/>
    <w:rsid w:val="006819A1"/>
    <w:rsid w:val="0068263D"/>
    <w:rsid w:val="00682A7A"/>
    <w:rsid w:val="00682D3B"/>
    <w:rsid w:val="00683C76"/>
    <w:rsid w:val="0068408E"/>
    <w:rsid w:val="0068477C"/>
    <w:rsid w:val="006856B2"/>
    <w:rsid w:val="0068633A"/>
    <w:rsid w:val="0068696B"/>
    <w:rsid w:val="00686AFB"/>
    <w:rsid w:val="00686D6E"/>
    <w:rsid w:val="00687D89"/>
    <w:rsid w:val="00690BCB"/>
    <w:rsid w:val="00691154"/>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315B"/>
    <w:rsid w:val="006B3AE8"/>
    <w:rsid w:val="006B5671"/>
    <w:rsid w:val="006B577F"/>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FE0"/>
    <w:rsid w:val="006C42D3"/>
    <w:rsid w:val="006C4339"/>
    <w:rsid w:val="006C43AB"/>
    <w:rsid w:val="006C52B4"/>
    <w:rsid w:val="006C5463"/>
    <w:rsid w:val="006C5642"/>
    <w:rsid w:val="006C5812"/>
    <w:rsid w:val="006C5CF7"/>
    <w:rsid w:val="006C5D07"/>
    <w:rsid w:val="006C5E27"/>
    <w:rsid w:val="006C696D"/>
    <w:rsid w:val="006C6C68"/>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D7C6F"/>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4A0"/>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E7"/>
    <w:rsid w:val="006F477C"/>
    <w:rsid w:val="006F485D"/>
    <w:rsid w:val="006F4886"/>
    <w:rsid w:val="006F49B0"/>
    <w:rsid w:val="006F4E4F"/>
    <w:rsid w:val="006F4F4F"/>
    <w:rsid w:val="006F4F8A"/>
    <w:rsid w:val="006F7ABD"/>
    <w:rsid w:val="006F7F2B"/>
    <w:rsid w:val="007015BC"/>
    <w:rsid w:val="007026CA"/>
    <w:rsid w:val="00702A88"/>
    <w:rsid w:val="007041C8"/>
    <w:rsid w:val="00704327"/>
    <w:rsid w:val="007045B8"/>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690"/>
    <w:rsid w:val="00715908"/>
    <w:rsid w:val="0071693D"/>
    <w:rsid w:val="00716A5C"/>
    <w:rsid w:val="00717D31"/>
    <w:rsid w:val="0072015A"/>
    <w:rsid w:val="0072071D"/>
    <w:rsid w:val="00720A2E"/>
    <w:rsid w:val="00720A37"/>
    <w:rsid w:val="00720C89"/>
    <w:rsid w:val="007212A1"/>
    <w:rsid w:val="007212E0"/>
    <w:rsid w:val="007219A7"/>
    <w:rsid w:val="0072258D"/>
    <w:rsid w:val="00722761"/>
    <w:rsid w:val="00722AC6"/>
    <w:rsid w:val="00722DEF"/>
    <w:rsid w:val="0072421F"/>
    <w:rsid w:val="00724BEC"/>
    <w:rsid w:val="00724EC7"/>
    <w:rsid w:val="007251FB"/>
    <w:rsid w:val="00725286"/>
    <w:rsid w:val="0072570A"/>
    <w:rsid w:val="00725A3F"/>
    <w:rsid w:val="00725C2D"/>
    <w:rsid w:val="00725CCF"/>
    <w:rsid w:val="0072635F"/>
    <w:rsid w:val="007267C4"/>
    <w:rsid w:val="0072691C"/>
    <w:rsid w:val="007269C8"/>
    <w:rsid w:val="007278A1"/>
    <w:rsid w:val="00727E40"/>
    <w:rsid w:val="0073076F"/>
    <w:rsid w:val="0073126B"/>
    <w:rsid w:val="0073153C"/>
    <w:rsid w:val="0073261B"/>
    <w:rsid w:val="0073287B"/>
    <w:rsid w:val="00732BEF"/>
    <w:rsid w:val="00732E24"/>
    <w:rsid w:val="00732ECD"/>
    <w:rsid w:val="0073320C"/>
    <w:rsid w:val="00733A26"/>
    <w:rsid w:val="00733AFB"/>
    <w:rsid w:val="00733F65"/>
    <w:rsid w:val="00734CF9"/>
    <w:rsid w:val="00735177"/>
    <w:rsid w:val="007354B2"/>
    <w:rsid w:val="007354CC"/>
    <w:rsid w:val="00735889"/>
    <w:rsid w:val="007359D6"/>
    <w:rsid w:val="00736366"/>
    <w:rsid w:val="007364C6"/>
    <w:rsid w:val="0073655C"/>
    <w:rsid w:val="007366F7"/>
    <w:rsid w:val="00736C14"/>
    <w:rsid w:val="0073731D"/>
    <w:rsid w:val="00737B2C"/>
    <w:rsid w:val="00737BF4"/>
    <w:rsid w:val="0074044C"/>
    <w:rsid w:val="007404A3"/>
    <w:rsid w:val="0074062F"/>
    <w:rsid w:val="00740916"/>
    <w:rsid w:val="00740BF4"/>
    <w:rsid w:val="0074101F"/>
    <w:rsid w:val="00741547"/>
    <w:rsid w:val="007417D7"/>
    <w:rsid w:val="0074243B"/>
    <w:rsid w:val="00742489"/>
    <w:rsid w:val="007426EC"/>
    <w:rsid w:val="0074323C"/>
    <w:rsid w:val="00743CDC"/>
    <w:rsid w:val="00743E9A"/>
    <w:rsid w:val="00745BB8"/>
    <w:rsid w:val="0074620B"/>
    <w:rsid w:val="007466B6"/>
    <w:rsid w:val="0074687C"/>
    <w:rsid w:val="00746FCB"/>
    <w:rsid w:val="007473B9"/>
    <w:rsid w:val="00747821"/>
    <w:rsid w:val="00747B28"/>
    <w:rsid w:val="00751176"/>
    <w:rsid w:val="007517B2"/>
    <w:rsid w:val="007517C2"/>
    <w:rsid w:val="0075256F"/>
    <w:rsid w:val="00752820"/>
    <w:rsid w:val="00752ABE"/>
    <w:rsid w:val="00753240"/>
    <w:rsid w:val="00753950"/>
    <w:rsid w:val="00754150"/>
    <w:rsid w:val="007541A1"/>
    <w:rsid w:val="007544F1"/>
    <w:rsid w:val="00754CEF"/>
    <w:rsid w:val="00754DB9"/>
    <w:rsid w:val="00755D71"/>
    <w:rsid w:val="007572A0"/>
    <w:rsid w:val="0075734C"/>
    <w:rsid w:val="00757560"/>
    <w:rsid w:val="007576A9"/>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32"/>
    <w:rsid w:val="007731C3"/>
    <w:rsid w:val="007731CB"/>
    <w:rsid w:val="00773D95"/>
    <w:rsid w:val="00774C78"/>
    <w:rsid w:val="00774D3B"/>
    <w:rsid w:val="007751A4"/>
    <w:rsid w:val="00775317"/>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87A"/>
    <w:rsid w:val="007860C3"/>
    <w:rsid w:val="007866B8"/>
    <w:rsid w:val="00786CF1"/>
    <w:rsid w:val="00787C6A"/>
    <w:rsid w:val="00790055"/>
    <w:rsid w:val="00790286"/>
    <w:rsid w:val="0079048C"/>
    <w:rsid w:val="00790497"/>
    <w:rsid w:val="00790801"/>
    <w:rsid w:val="00790AED"/>
    <w:rsid w:val="007912C6"/>
    <w:rsid w:val="00791EF3"/>
    <w:rsid w:val="007922D5"/>
    <w:rsid w:val="00792492"/>
    <w:rsid w:val="007927A0"/>
    <w:rsid w:val="00792BDD"/>
    <w:rsid w:val="00792C12"/>
    <w:rsid w:val="00792C17"/>
    <w:rsid w:val="0079306D"/>
    <w:rsid w:val="00793156"/>
    <w:rsid w:val="007933B6"/>
    <w:rsid w:val="00793566"/>
    <w:rsid w:val="007940CF"/>
    <w:rsid w:val="007945A2"/>
    <w:rsid w:val="00794AC1"/>
    <w:rsid w:val="00794DFC"/>
    <w:rsid w:val="00795701"/>
    <w:rsid w:val="007965A3"/>
    <w:rsid w:val="00796E97"/>
    <w:rsid w:val="00797AE2"/>
    <w:rsid w:val="00797C58"/>
    <w:rsid w:val="00797DFA"/>
    <w:rsid w:val="007A1057"/>
    <w:rsid w:val="007A1293"/>
    <w:rsid w:val="007A137F"/>
    <w:rsid w:val="007A18B8"/>
    <w:rsid w:val="007A1C06"/>
    <w:rsid w:val="007A1C52"/>
    <w:rsid w:val="007A1D0A"/>
    <w:rsid w:val="007A2D1F"/>
    <w:rsid w:val="007A341F"/>
    <w:rsid w:val="007A3490"/>
    <w:rsid w:val="007A3550"/>
    <w:rsid w:val="007A4ED5"/>
    <w:rsid w:val="007A5289"/>
    <w:rsid w:val="007A5313"/>
    <w:rsid w:val="007A5724"/>
    <w:rsid w:val="007A5808"/>
    <w:rsid w:val="007A595C"/>
    <w:rsid w:val="007A599D"/>
    <w:rsid w:val="007A5BE7"/>
    <w:rsid w:val="007A642D"/>
    <w:rsid w:val="007A6E0E"/>
    <w:rsid w:val="007A718E"/>
    <w:rsid w:val="007A7D35"/>
    <w:rsid w:val="007B0017"/>
    <w:rsid w:val="007B004F"/>
    <w:rsid w:val="007B0EAD"/>
    <w:rsid w:val="007B224C"/>
    <w:rsid w:val="007B2845"/>
    <w:rsid w:val="007B2DBF"/>
    <w:rsid w:val="007B36D2"/>
    <w:rsid w:val="007B3E9E"/>
    <w:rsid w:val="007B42A3"/>
    <w:rsid w:val="007B43BD"/>
    <w:rsid w:val="007B49AE"/>
    <w:rsid w:val="007B5624"/>
    <w:rsid w:val="007B5EA4"/>
    <w:rsid w:val="007B5F0C"/>
    <w:rsid w:val="007B5FB4"/>
    <w:rsid w:val="007B6482"/>
    <w:rsid w:val="007B649F"/>
    <w:rsid w:val="007C01DF"/>
    <w:rsid w:val="007C049F"/>
    <w:rsid w:val="007C0824"/>
    <w:rsid w:val="007C09E5"/>
    <w:rsid w:val="007C1028"/>
    <w:rsid w:val="007C14EC"/>
    <w:rsid w:val="007C21E1"/>
    <w:rsid w:val="007C304B"/>
    <w:rsid w:val="007C30D2"/>
    <w:rsid w:val="007C34A0"/>
    <w:rsid w:val="007C44B3"/>
    <w:rsid w:val="007C4609"/>
    <w:rsid w:val="007C4989"/>
    <w:rsid w:val="007C4CE6"/>
    <w:rsid w:val="007C4D84"/>
    <w:rsid w:val="007C4DF3"/>
    <w:rsid w:val="007C503A"/>
    <w:rsid w:val="007C5856"/>
    <w:rsid w:val="007C697F"/>
    <w:rsid w:val="007C7689"/>
    <w:rsid w:val="007C7D96"/>
    <w:rsid w:val="007D025C"/>
    <w:rsid w:val="007D079E"/>
    <w:rsid w:val="007D0C44"/>
    <w:rsid w:val="007D1C99"/>
    <w:rsid w:val="007D2835"/>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211A"/>
    <w:rsid w:val="007E2D84"/>
    <w:rsid w:val="007E2F84"/>
    <w:rsid w:val="007E3020"/>
    <w:rsid w:val="007E31E3"/>
    <w:rsid w:val="007E32BB"/>
    <w:rsid w:val="007E4049"/>
    <w:rsid w:val="007E4EB3"/>
    <w:rsid w:val="007E69CF"/>
    <w:rsid w:val="007E710A"/>
    <w:rsid w:val="007E7A06"/>
    <w:rsid w:val="007F00A6"/>
    <w:rsid w:val="007F0841"/>
    <w:rsid w:val="007F11CA"/>
    <w:rsid w:val="007F12DD"/>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AD9"/>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2287"/>
    <w:rsid w:val="008542D0"/>
    <w:rsid w:val="00854A25"/>
    <w:rsid w:val="00854A4B"/>
    <w:rsid w:val="00854BC0"/>
    <w:rsid w:val="00854E06"/>
    <w:rsid w:val="0085516F"/>
    <w:rsid w:val="00855F98"/>
    <w:rsid w:val="00856257"/>
    <w:rsid w:val="00856799"/>
    <w:rsid w:val="00856840"/>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7023D"/>
    <w:rsid w:val="00870D12"/>
    <w:rsid w:val="008714C8"/>
    <w:rsid w:val="00871D5C"/>
    <w:rsid w:val="00871F3E"/>
    <w:rsid w:val="00871F44"/>
    <w:rsid w:val="0087238D"/>
    <w:rsid w:val="00872F4D"/>
    <w:rsid w:val="00873180"/>
    <w:rsid w:val="008732AC"/>
    <w:rsid w:val="00873392"/>
    <w:rsid w:val="00873BEF"/>
    <w:rsid w:val="00873D7E"/>
    <w:rsid w:val="00873EA2"/>
    <w:rsid w:val="00874183"/>
    <w:rsid w:val="00874BA5"/>
    <w:rsid w:val="00875473"/>
    <w:rsid w:val="008756A4"/>
    <w:rsid w:val="0087652D"/>
    <w:rsid w:val="00876866"/>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3A79"/>
    <w:rsid w:val="008942CA"/>
    <w:rsid w:val="00894913"/>
    <w:rsid w:val="0089570D"/>
    <w:rsid w:val="00896035"/>
    <w:rsid w:val="00896820"/>
    <w:rsid w:val="008971C6"/>
    <w:rsid w:val="00897452"/>
    <w:rsid w:val="008A04CB"/>
    <w:rsid w:val="008A16D1"/>
    <w:rsid w:val="008A1C73"/>
    <w:rsid w:val="008A23EF"/>
    <w:rsid w:val="008A28A4"/>
    <w:rsid w:val="008A2BE0"/>
    <w:rsid w:val="008A3ADE"/>
    <w:rsid w:val="008A3C83"/>
    <w:rsid w:val="008A4D20"/>
    <w:rsid w:val="008A4F00"/>
    <w:rsid w:val="008A649C"/>
    <w:rsid w:val="008B00D7"/>
    <w:rsid w:val="008B09E9"/>
    <w:rsid w:val="008B0B1F"/>
    <w:rsid w:val="008B0CA7"/>
    <w:rsid w:val="008B0F81"/>
    <w:rsid w:val="008B19DE"/>
    <w:rsid w:val="008B2C89"/>
    <w:rsid w:val="008B2D68"/>
    <w:rsid w:val="008B3573"/>
    <w:rsid w:val="008B3896"/>
    <w:rsid w:val="008B3EC2"/>
    <w:rsid w:val="008B455A"/>
    <w:rsid w:val="008B4C3C"/>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A44"/>
    <w:rsid w:val="008C5754"/>
    <w:rsid w:val="008C5D8F"/>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49ED"/>
    <w:rsid w:val="008D5161"/>
    <w:rsid w:val="008D5245"/>
    <w:rsid w:val="008D590C"/>
    <w:rsid w:val="008D64EC"/>
    <w:rsid w:val="008D6E5F"/>
    <w:rsid w:val="008D6EB8"/>
    <w:rsid w:val="008D6F48"/>
    <w:rsid w:val="008D7598"/>
    <w:rsid w:val="008D772D"/>
    <w:rsid w:val="008D7E1B"/>
    <w:rsid w:val="008E0020"/>
    <w:rsid w:val="008E0828"/>
    <w:rsid w:val="008E08F9"/>
    <w:rsid w:val="008E0ED7"/>
    <w:rsid w:val="008E11FA"/>
    <w:rsid w:val="008E131F"/>
    <w:rsid w:val="008E16F2"/>
    <w:rsid w:val="008E1F98"/>
    <w:rsid w:val="008E2610"/>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655C"/>
    <w:rsid w:val="008F7228"/>
    <w:rsid w:val="009007F5"/>
    <w:rsid w:val="00900BF6"/>
    <w:rsid w:val="00900E1C"/>
    <w:rsid w:val="0090122B"/>
    <w:rsid w:val="00901363"/>
    <w:rsid w:val="00902386"/>
    <w:rsid w:val="00902984"/>
    <w:rsid w:val="0090359F"/>
    <w:rsid w:val="00904006"/>
    <w:rsid w:val="009043E2"/>
    <w:rsid w:val="009044E6"/>
    <w:rsid w:val="0090467B"/>
    <w:rsid w:val="00905146"/>
    <w:rsid w:val="0090514D"/>
    <w:rsid w:val="00905394"/>
    <w:rsid w:val="00905DF9"/>
    <w:rsid w:val="0090658E"/>
    <w:rsid w:val="00906A02"/>
    <w:rsid w:val="00906EDC"/>
    <w:rsid w:val="009076C6"/>
    <w:rsid w:val="00907D42"/>
    <w:rsid w:val="00910A22"/>
    <w:rsid w:val="00911316"/>
    <w:rsid w:val="0091150C"/>
    <w:rsid w:val="00911935"/>
    <w:rsid w:val="00911982"/>
    <w:rsid w:val="00911D00"/>
    <w:rsid w:val="009139F4"/>
    <w:rsid w:val="00913CAB"/>
    <w:rsid w:val="00913E20"/>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481D"/>
    <w:rsid w:val="00924870"/>
    <w:rsid w:val="00924935"/>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2125"/>
    <w:rsid w:val="009326E0"/>
    <w:rsid w:val="00932BF7"/>
    <w:rsid w:val="00932CB2"/>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37C59"/>
    <w:rsid w:val="00940057"/>
    <w:rsid w:val="009406EA"/>
    <w:rsid w:val="0094076A"/>
    <w:rsid w:val="0094220A"/>
    <w:rsid w:val="00942286"/>
    <w:rsid w:val="0094243F"/>
    <w:rsid w:val="00944169"/>
    <w:rsid w:val="009447AF"/>
    <w:rsid w:val="0094518F"/>
    <w:rsid w:val="00945211"/>
    <w:rsid w:val="00945758"/>
    <w:rsid w:val="009457D3"/>
    <w:rsid w:val="00946008"/>
    <w:rsid w:val="00946B9F"/>
    <w:rsid w:val="00947F01"/>
    <w:rsid w:val="00947F96"/>
    <w:rsid w:val="00950158"/>
    <w:rsid w:val="00952AD5"/>
    <w:rsid w:val="00952CE0"/>
    <w:rsid w:val="00952D5A"/>
    <w:rsid w:val="009537D6"/>
    <w:rsid w:val="00953BFF"/>
    <w:rsid w:val="009541E6"/>
    <w:rsid w:val="0095424B"/>
    <w:rsid w:val="00954896"/>
    <w:rsid w:val="00954B52"/>
    <w:rsid w:val="0095541E"/>
    <w:rsid w:val="00955FD2"/>
    <w:rsid w:val="00956276"/>
    <w:rsid w:val="00957007"/>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5BA"/>
    <w:rsid w:val="009662CB"/>
    <w:rsid w:val="00966F50"/>
    <w:rsid w:val="0096756E"/>
    <w:rsid w:val="00967582"/>
    <w:rsid w:val="009677F8"/>
    <w:rsid w:val="00970767"/>
    <w:rsid w:val="0097108F"/>
    <w:rsid w:val="00971BE2"/>
    <w:rsid w:val="00971E5A"/>
    <w:rsid w:val="0097341C"/>
    <w:rsid w:val="0097347A"/>
    <w:rsid w:val="00973658"/>
    <w:rsid w:val="009745B2"/>
    <w:rsid w:val="009747C0"/>
    <w:rsid w:val="009748A5"/>
    <w:rsid w:val="00974D7D"/>
    <w:rsid w:val="00974F6C"/>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E9"/>
    <w:rsid w:val="00985F5D"/>
    <w:rsid w:val="009866FA"/>
    <w:rsid w:val="00986C06"/>
    <w:rsid w:val="00987476"/>
    <w:rsid w:val="0098768E"/>
    <w:rsid w:val="00987921"/>
    <w:rsid w:val="00987B75"/>
    <w:rsid w:val="00987FF7"/>
    <w:rsid w:val="00990325"/>
    <w:rsid w:val="009909B4"/>
    <w:rsid w:val="00991400"/>
    <w:rsid w:val="009916FB"/>
    <w:rsid w:val="00992145"/>
    <w:rsid w:val="009934E5"/>
    <w:rsid w:val="009936D4"/>
    <w:rsid w:val="00993C04"/>
    <w:rsid w:val="00994545"/>
    <w:rsid w:val="00995565"/>
    <w:rsid w:val="009962F3"/>
    <w:rsid w:val="009969E9"/>
    <w:rsid w:val="00996E4F"/>
    <w:rsid w:val="00996FE0"/>
    <w:rsid w:val="009A012D"/>
    <w:rsid w:val="009A0C4C"/>
    <w:rsid w:val="009A0EC5"/>
    <w:rsid w:val="009A1646"/>
    <w:rsid w:val="009A1DCC"/>
    <w:rsid w:val="009A1FE6"/>
    <w:rsid w:val="009A2279"/>
    <w:rsid w:val="009A230F"/>
    <w:rsid w:val="009A2568"/>
    <w:rsid w:val="009A2A60"/>
    <w:rsid w:val="009A335D"/>
    <w:rsid w:val="009A3444"/>
    <w:rsid w:val="009A36DD"/>
    <w:rsid w:val="009A3BE0"/>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414A"/>
    <w:rsid w:val="009B548E"/>
    <w:rsid w:val="009B57A5"/>
    <w:rsid w:val="009B5D6A"/>
    <w:rsid w:val="009B5FA1"/>
    <w:rsid w:val="009B6851"/>
    <w:rsid w:val="009B692D"/>
    <w:rsid w:val="009B69F6"/>
    <w:rsid w:val="009B6DB8"/>
    <w:rsid w:val="009B78F6"/>
    <w:rsid w:val="009C0491"/>
    <w:rsid w:val="009C09D5"/>
    <w:rsid w:val="009C0A81"/>
    <w:rsid w:val="009C1A04"/>
    <w:rsid w:val="009C1BFD"/>
    <w:rsid w:val="009C1ECB"/>
    <w:rsid w:val="009C1FB2"/>
    <w:rsid w:val="009C2275"/>
    <w:rsid w:val="009C26D2"/>
    <w:rsid w:val="009C33DB"/>
    <w:rsid w:val="009C367A"/>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2308"/>
    <w:rsid w:val="009D3EB6"/>
    <w:rsid w:val="009D49E9"/>
    <w:rsid w:val="009D4A05"/>
    <w:rsid w:val="009D61C0"/>
    <w:rsid w:val="009D61E6"/>
    <w:rsid w:val="009D6260"/>
    <w:rsid w:val="009D6F43"/>
    <w:rsid w:val="009D701B"/>
    <w:rsid w:val="009D7438"/>
    <w:rsid w:val="009D797C"/>
    <w:rsid w:val="009E06A5"/>
    <w:rsid w:val="009E06AC"/>
    <w:rsid w:val="009E06D1"/>
    <w:rsid w:val="009E0B54"/>
    <w:rsid w:val="009E0B56"/>
    <w:rsid w:val="009E1E72"/>
    <w:rsid w:val="009E208F"/>
    <w:rsid w:val="009E2638"/>
    <w:rsid w:val="009E283F"/>
    <w:rsid w:val="009E2A26"/>
    <w:rsid w:val="009E2F29"/>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9F8"/>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4631"/>
    <w:rsid w:val="00A0590F"/>
    <w:rsid w:val="00A05A8F"/>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4022"/>
    <w:rsid w:val="00A2426D"/>
    <w:rsid w:val="00A244B0"/>
    <w:rsid w:val="00A24BB0"/>
    <w:rsid w:val="00A24D1D"/>
    <w:rsid w:val="00A250A2"/>
    <w:rsid w:val="00A2572D"/>
    <w:rsid w:val="00A260AC"/>
    <w:rsid w:val="00A26792"/>
    <w:rsid w:val="00A26794"/>
    <w:rsid w:val="00A269F6"/>
    <w:rsid w:val="00A26F24"/>
    <w:rsid w:val="00A270E3"/>
    <w:rsid w:val="00A27201"/>
    <w:rsid w:val="00A30040"/>
    <w:rsid w:val="00A30081"/>
    <w:rsid w:val="00A304D2"/>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963"/>
    <w:rsid w:val="00A42D5A"/>
    <w:rsid w:val="00A43447"/>
    <w:rsid w:val="00A439E5"/>
    <w:rsid w:val="00A4429D"/>
    <w:rsid w:val="00A44476"/>
    <w:rsid w:val="00A44B3C"/>
    <w:rsid w:val="00A44CAA"/>
    <w:rsid w:val="00A44E65"/>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C2B"/>
    <w:rsid w:val="00A57BD7"/>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A21"/>
    <w:rsid w:val="00A72CC3"/>
    <w:rsid w:val="00A735B4"/>
    <w:rsid w:val="00A74A51"/>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7EB"/>
    <w:rsid w:val="00A91C1B"/>
    <w:rsid w:val="00A92221"/>
    <w:rsid w:val="00A92E6E"/>
    <w:rsid w:val="00A933A6"/>
    <w:rsid w:val="00A93B0C"/>
    <w:rsid w:val="00A94637"/>
    <w:rsid w:val="00A952D0"/>
    <w:rsid w:val="00A955DD"/>
    <w:rsid w:val="00A96247"/>
    <w:rsid w:val="00A97AEF"/>
    <w:rsid w:val="00A97DDE"/>
    <w:rsid w:val="00A97F6F"/>
    <w:rsid w:val="00AA05A8"/>
    <w:rsid w:val="00AA0660"/>
    <w:rsid w:val="00AA09CB"/>
    <w:rsid w:val="00AA2AB8"/>
    <w:rsid w:val="00AA2C58"/>
    <w:rsid w:val="00AA38CB"/>
    <w:rsid w:val="00AA3F82"/>
    <w:rsid w:val="00AA4227"/>
    <w:rsid w:val="00AA48E4"/>
    <w:rsid w:val="00AA4C12"/>
    <w:rsid w:val="00AA4FF7"/>
    <w:rsid w:val="00AA57B6"/>
    <w:rsid w:val="00AA6141"/>
    <w:rsid w:val="00AA6342"/>
    <w:rsid w:val="00AA6FA0"/>
    <w:rsid w:val="00AA71F6"/>
    <w:rsid w:val="00AA7B2C"/>
    <w:rsid w:val="00AA7B86"/>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7C7"/>
    <w:rsid w:val="00AB6CC3"/>
    <w:rsid w:val="00AB7140"/>
    <w:rsid w:val="00AB76F4"/>
    <w:rsid w:val="00AB78D2"/>
    <w:rsid w:val="00AC044D"/>
    <w:rsid w:val="00AC08FA"/>
    <w:rsid w:val="00AC0AE8"/>
    <w:rsid w:val="00AC0C31"/>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B8E"/>
    <w:rsid w:val="00AD6D6D"/>
    <w:rsid w:val="00AD7E6C"/>
    <w:rsid w:val="00AE0D34"/>
    <w:rsid w:val="00AE1223"/>
    <w:rsid w:val="00AE1B44"/>
    <w:rsid w:val="00AE1F8A"/>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36B5"/>
    <w:rsid w:val="00AF39F3"/>
    <w:rsid w:val="00AF4F1A"/>
    <w:rsid w:val="00AF55EA"/>
    <w:rsid w:val="00AF567B"/>
    <w:rsid w:val="00AF5714"/>
    <w:rsid w:val="00AF5B82"/>
    <w:rsid w:val="00AF5D01"/>
    <w:rsid w:val="00AF6AAE"/>
    <w:rsid w:val="00AF7387"/>
    <w:rsid w:val="00AF7D95"/>
    <w:rsid w:val="00B00629"/>
    <w:rsid w:val="00B00959"/>
    <w:rsid w:val="00B00D78"/>
    <w:rsid w:val="00B02419"/>
    <w:rsid w:val="00B027C6"/>
    <w:rsid w:val="00B0298D"/>
    <w:rsid w:val="00B03717"/>
    <w:rsid w:val="00B03736"/>
    <w:rsid w:val="00B03874"/>
    <w:rsid w:val="00B040FF"/>
    <w:rsid w:val="00B04255"/>
    <w:rsid w:val="00B05066"/>
    <w:rsid w:val="00B051EB"/>
    <w:rsid w:val="00B110E4"/>
    <w:rsid w:val="00B1120C"/>
    <w:rsid w:val="00B11446"/>
    <w:rsid w:val="00B11780"/>
    <w:rsid w:val="00B11A66"/>
    <w:rsid w:val="00B1228B"/>
    <w:rsid w:val="00B122BD"/>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50F"/>
    <w:rsid w:val="00B17992"/>
    <w:rsid w:val="00B17C94"/>
    <w:rsid w:val="00B17EE9"/>
    <w:rsid w:val="00B2051E"/>
    <w:rsid w:val="00B2170F"/>
    <w:rsid w:val="00B21DEB"/>
    <w:rsid w:val="00B22B7B"/>
    <w:rsid w:val="00B22CDA"/>
    <w:rsid w:val="00B23D8A"/>
    <w:rsid w:val="00B240B0"/>
    <w:rsid w:val="00B243DC"/>
    <w:rsid w:val="00B24BF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4163E"/>
    <w:rsid w:val="00B42831"/>
    <w:rsid w:val="00B4288F"/>
    <w:rsid w:val="00B42B22"/>
    <w:rsid w:val="00B430B1"/>
    <w:rsid w:val="00B430D8"/>
    <w:rsid w:val="00B43EDC"/>
    <w:rsid w:val="00B4426C"/>
    <w:rsid w:val="00B44C3A"/>
    <w:rsid w:val="00B44C65"/>
    <w:rsid w:val="00B451EA"/>
    <w:rsid w:val="00B4564A"/>
    <w:rsid w:val="00B459C5"/>
    <w:rsid w:val="00B45B9E"/>
    <w:rsid w:val="00B463F4"/>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A2B"/>
    <w:rsid w:val="00B55DB1"/>
    <w:rsid w:val="00B55E1F"/>
    <w:rsid w:val="00B56C0B"/>
    <w:rsid w:val="00B5710A"/>
    <w:rsid w:val="00B577F3"/>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7ED"/>
    <w:rsid w:val="00B74B71"/>
    <w:rsid w:val="00B76192"/>
    <w:rsid w:val="00B7645C"/>
    <w:rsid w:val="00B76541"/>
    <w:rsid w:val="00B76BAA"/>
    <w:rsid w:val="00B777C6"/>
    <w:rsid w:val="00B77A7A"/>
    <w:rsid w:val="00B803EA"/>
    <w:rsid w:val="00B809AE"/>
    <w:rsid w:val="00B81B14"/>
    <w:rsid w:val="00B821A8"/>
    <w:rsid w:val="00B82D34"/>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05"/>
    <w:rsid w:val="00BD6D3C"/>
    <w:rsid w:val="00BD7F51"/>
    <w:rsid w:val="00BD7F69"/>
    <w:rsid w:val="00BE0252"/>
    <w:rsid w:val="00BE2D20"/>
    <w:rsid w:val="00BE4449"/>
    <w:rsid w:val="00BE4BA9"/>
    <w:rsid w:val="00BE4E1F"/>
    <w:rsid w:val="00BE5CD2"/>
    <w:rsid w:val="00BE5D9A"/>
    <w:rsid w:val="00BE718B"/>
    <w:rsid w:val="00BE725F"/>
    <w:rsid w:val="00BE7BC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AD0"/>
    <w:rsid w:val="00C07F3A"/>
    <w:rsid w:val="00C10139"/>
    <w:rsid w:val="00C1024A"/>
    <w:rsid w:val="00C113F1"/>
    <w:rsid w:val="00C11407"/>
    <w:rsid w:val="00C11C3B"/>
    <w:rsid w:val="00C124A4"/>
    <w:rsid w:val="00C12CAB"/>
    <w:rsid w:val="00C13241"/>
    <w:rsid w:val="00C13D62"/>
    <w:rsid w:val="00C1427A"/>
    <w:rsid w:val="00C145B6"/>
    <w:rsid w:val="00C145C2"/>
    <w:rsid w:val="00C153B0"/>
    <w:rsid w:val="00C1574A"/>
    <w:rsid w:val="00C15E5D"/>
    <w:rsid w:val="00C1652B"/>
    <w:rsid w:val="00C1762B"/>
    <w:rsid w:val="00C17843"/>
    <w:rsid w:val="00C20D1E"/>
    <w:rsid w:val="00C20EFB"/>
    <w:rsid w:val="00C21B63"/>
    <w:rsid w:val="00C21E08"/>
    <w:rsid w:val="00C224B1"/>
    <w:rsid w:val="00C22B46"/>
    <w:rsid w:val="00C22FDE"/>
    <w:rsid w:val="00C239E3"/>
    <w:rsid w:val="00C23BDD"/>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BCC"/>
    <w:rsid w:val="00C365E0"/>
    <w:rsid w:val="00C374BA"/>
    <w:rsid w:val="00C406BB"/>
    <w:rsid w:val="00C40973"/>
    <w:rsid w:val="00C40AF8"/>
    <w:rsid w:val="00C41D02"/>
    <w:rsid w:val="00C42276"/>
    <w:rsid w:val="00C42581"/>
    <w:rsid w:val="00C42F28"/>
    <w:rsid w:val="00C433DF"/>
    <w:rsid w:val="00C44220"/>
    <w:rsid w:val="00C45852"/>
    <w:rsid w:val="00C4746B"/>
    <w:rsid w:val="00C47AEB"/>
    <w:rsid w:val="00C50734"/>
    <w:rsid w:val="00C509E1"/>
    <w:rsid w:val="00C50D3A"/>
    <w:rsid w:val="00C50FED"/>
    <w:rsid w:val="00C51488"/>
    <w:rsid w:val="00C51D1E"/>
    <w:rsid w:val="00C52009"/>
    <w:rsid w:val="00C520A5"/>
    <w:rsid w:val="00C521BA"/>
    <w:rsid w:val="00C52AF2"/>
    <w:rsid w:val="00C534DC"/>
    <w:rsid w:val="00C53703"/>
    <w:rsid w:val="00C539A2"/>
    <w:rsid w:val="00C547C5"/>
    <w:rsid w:val="00C54C42"/>
    <w:rsid w:val="00C5540F"/>
    <w:rsid w:val="00C56357"/>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2CD5"/>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050"/>
    <w:rsid w:val="00C853F4"/>
    <w:rsid w:val="00C86E89"/>
    <w:rsid w:val="00C872A7"/>
    <w:rsid w:val="00C87386"/>
    <w:rsid w:val="00C8764E"/>
    <w:rsid w:val="00C87E01"/>
    <w:rsid w:val="00C87E9E"/>
    <w:rsid w:val="00C87F30"/>
    <w:rsid w:val="00C9039C"/>
    <w:rsid w:val="00C90DE5"/>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DA9"/>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0466"/>
    <w:rsid w:val="00CB1845"/>
    <w:rsid w:val="00CB2275"/>
    <w:rsid w:val="00CB263A"/>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0F7B"/>
    <w:rsid w:val="00CC1480"/>
    <w:rsid w:val="00CC16D1"/>
    <w:rsid w:val="00CC1DD7"/>
    <w:rsid w:val="00CC27DA"/>
    <w:rsid w:val="00CC3079"/>
    <w:rsid w:val="00CC39E0"/>
    <w:rsid w:val="00CC3A9E"/>
    <w:rsid w:val="00CC3DC4"/>
    <w:rsid w:val="00CC4BAB"/>
    <w:rsid w:val="00CC4FCE"/>
    <w:rsid w:val="00CC517E"/>
    <w:rsid w:val="00CC52D8"/>
    <w:rsid w:val="00CC58CD"/>
    <w:rsid w:val="00CC59CA"/>
    <w:rsid w:val="00CC5A89"/>
    <w:rsid w:val="00CC5F32"/>
    <w:rsid w:val="00CC64DD"/>
    <w:rsid w:val="00CC6DA9"/>
    <w:rsid w:val="00CC7B57"/>
    <w:rsid w:val="00CD0969"/>
    <w:rsid w:val="00CD09D2"/>
    <w:rsid w:val="00CD100F"/>
    <w:rsid w:val="00CD1199"/>
    <w:rsid w:val="00CD2BAB"/>
    <w:rsid w:val="00CD2EB8"/>
    <w:rsid w:val="00CD330E"/>
    <w:rsid w:val="00CD414E"/>
    <w:rsid w:val="00CD57C7"/>
    <w:rsid w:val="00CD5C5E"/>
    <w:rsid w:val="00CD618A"/>
    <w:rsid w:val="00CD67A4"/>
    <w:rsid w:val="00CD7AE4"/>
    <w:rsid w:val="00CD7C23"/>
    <w:rsid w:val="00CE0304"/>
    <w:rsid w:val="00CE07F9"/>
    <w:rsid w:val="00CE0C43"/>
    <w:rsid w:val="00CE0E6E"/>
    <w:rsid w:val="00CE1074"/>
    <w:rsid w:val="00CE13AB"/>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E7B41"/>
    <w:rsid w:val="00CF0083"/>
    <w:rsid w:val="00CF1B1F"/>
    <w:rsid w:val="00CF3A7C"/>
    <w:rsid w:val="00CF3EDD"/>
    <w:rsid w:val="00CF4BBC"/>
    <w:rsid w:val="00CF5C5C"/>
    <w:rsid w:val="00CF5CEF"/>
    <w:rsid w:val="00CF63B9"/>
    <w:rsid w:val="00CF6460"/>
    <w:rsid w:val="00CF6DE1"/>
    <w:rsid w:val="00CF70A5"/>
    <w:rsid w:val="00CF70CF"/>
    <w:rsid w:val="00CF7710"/>
    <w:rsid w:val="00CF7938"/>
    <w:rsid w:val="00CF7AFF"/>
    <w:rsid w:val="00D0085D"/>
    <w:rsid w:val="00D01122"/>
    <w:rsid w:val="00D0172E"/>
    <w:rsid w:val="00D01DAD"/>
    <w:rsid w:val="00D0207C"/>
    <w:rsid w:val="00D02937"/>
    <w:rsid w:val="00D02E08"/>
    <w:rsid w:val="00D02FA6"/>
    <w:rsid w:val="00D0316C"/>
    <w:rsid w:val="00D03712"/>
    <w:rsid w:val="00D04C69"/>
    <w:rsid w:val="00D05DE8"/>
    <w:rsid w:val="00D05EC5"/>
    <w:rsid w:val="00D06B3B"/>
    <w:rsid w:val="00D1045F"/>
    <w:rsid w:val="00D10E86"/>
    <w:rsid w:val="00D1117E"/>
    <w:rsid w:val="00D1117F"/>
    <w:rsid w:val="00D1164E"/>
    <w:rsid w:val="00D11CBE"/>
    <w:rsid w:val="00D12DA3"/>
    <w:rsid w:val="00D14307"/>
    <w:rsid w:val="00D1447B"/>
    <w:rsid w:val="00D148D8"/>
    <w:rsid w:val="00D15058"/>
    <w:rsid w:val="00D1532E"/>
    <w:rsid w:val="00D157D9"/>
    <w:rsid w:val="00D15EFA"/>
    <w:rsid w:val="00D1647E"/>
    <w:rsid w:val="00D169BC"/>
    <w:rsid w:val="00D17F7F"/>
    <w:rsid w:val="00D17FB5"/>
    <w:rsid w:val="00D20176"/>
    <w:rsid w:val="00D20472"/>
    <w:rsid w:val="00D20844"/>
    <w:rsid w:val="00D20B5E"/>
    <w:rsid w:val="00D20C9A"/>
    <w:rsid w:val="00D21AF0"/>
    <w:rsid w:val="00D21DBB"/>
    <w:rsid w:val="00D2211C"/>
    <w:rsid w:val="00D22E34"/>
    <w:rsid w:val="00D245A9"/>
    <w:rsid w:val="00D25416"/>
    <w:rsid w:val="00D25ACE"/>
    <w:rsid w:val="00D269D8"/>
    <w:rsid w:val="00D26B55"/>
    <w:rsid w:val="00D276EC"/>
    <w:rsid w:val="00D27E00"/>
    <w:rsid w:val="00D31CD2"/>
    <w:rsid w:val="00D33429"/>
    <w:rsid w:val="00D33BF4"/>
    <w:rsid w:val="00D33DB4"/>
    <w:rsid w:val="00D35018"/>
    <w:rsid w:val="00D355A5"/>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7F3"/>
    <w:rsid w:val="00D4748F"/>
    <w:rsid w:val="00D474A8"/>
    <w:rsid w:val="00D475AF"/>
    <w:rsid w:val="00D47B79"/>
    <w:rsid w:val="00D51902"/>
    <w:rsid w:val="00D51A1F"/>
    <w:rsid w:val="00D539CF"/>
    <w:rsid w:val="00D53EE9"/>
    <w:rsid w:val="00D54181"/>
    <w:rsid w:val="00D543F0"/>
    <w:rsid w:val="00D5449B"/>
    <w:rsid w:val="00D5450D"/>
    <w:rsid w:val="00D54D71"/>
    <w:rsid w:val="00D54DEA"/>
    <w:rsid w:val="00D55C1D"/>
    <w:rsid w:val="00D56686"/>
    <w:rsid w:val="00D56CF2"/>
    <w:rsid w:val="00D5749E"/>
    <w:rsid w:val="00D57683"/>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23E"/>
    <w:rsid w:val="00D65394"/>
    <w:rsid w:val="00D65434"/>
    <w:rsid w:val="00D660A7"/>
    <w:rsid w:val="00D66755"/>
    <w:rsid w:val="00D66F8E"/>
    <w:rsid w:val="00D67AC1"/>
    <w:rsid w:val="00D67BB2"/>
    <w:rsid w:val="00D7134F"/>
    <w:rsid w:val="00D71E14"/>
    <w:rsid w:val="00D72533"/>
    <w:rsid w:val="00D732C2"/>
    <w:rsid w:val="00D73331"/>
    <w:rsid w:val="00D737E2"/>
    <w:rsid w:val="00D739F4"/>
    <w:rsid w:val="00D740C0"/>
    <w:rsid w:val="00D74A0E"/>
    <w:rsid w:val="00D7510B"/>
    <w:rsid w:val="00D75FD6"/>
    <w:rsid w:val="00D76CF6"/>
    <w:rsid w:val="00D77677"/>
    <w:rsid w:val="00D8005D"/>
    <w:rsid w:val="00D8048E"/>
    <w:rsid w:val="00D8063B"/>
    <w:rsid w:val="00D80C1B"/>
    <w:rsid w:val="00D81D0C"/>
    <w:rsid w:val="00D81E0A"/>
    <w:rsid w:val="00D825A1"/>
    <w:rsid w:val="00D829A5"/>
    <w:rsid w:val="00D82AE2"/>
    <w:rsid w:val="00D845FC"/>
    <w:rsid w:val="00D84C1B"/>
    <w:rsid w:val="00D858A9"/>
    <w:rsid w:val="00D85D18"/>
    <w:rsid w:val="00D867E9"/>
    <w:rsid w:val="00D86F50"/>
    <w:rsid w:val="00D8746A"/>
    <w:rsid w:val="00D878E4"/>
    <w:rsid w:val="00D87A5B"/>
    <w:rsid w:val="00D87AE5"/>
    <w:rsid w:val="00D90345"/>
    <w:rsid w:val="00D90846"/>
    <w:rsid w:val="00D90A2B"/>
    <w:rsid w:val="00D92A50"/>
    <w:rsid w:val="00D93A8D"/>
    <w:rsid w:val="00D93B7C"/>
    <w:rsid w:val="00D95177"/>
    <w:rsid w:val="00D95F54"/>
    <w:rsid w:val="00D9698F"/>
    <w:rsid w:val="00D96DB3"/>
    <w:rsid w:val="00DA0C1D"/>
    <w:rsid w:val="00DA0E89"/>
    <w:rsid w:val="00DA1594"/>
    <w:rsid w:val="00DA19FB"/>
    <w:rsid w:val="00DA1DFA"/>
    <w:rsid w:val="00DA21F5"/>
    <w:rsid w:val="00DA2287"/>
    <w:rsid w:val="00DA29E6"/>
    <w:rsid w:val="00DA4381"/>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63C"/>
    <w:rsid w:val="00DC7F73"/>
    <w:rsid w:val="00DD01A9"/>
    <w:rsid w:val="00DD043F"/>
    <w:rsid w:val="00DD0CB6"/>
    <w:rsid w:val="00DD2D61"/>
    <w:rsid w:val="00DD3353"/>
    <w:rsid w:val="00DD3F42"/>
    <w:rsid w:val="00DD40E9"/>
    <w:rsid w:val="00DD4666"/>
    <w:rsid w:val="00DD5FFD"/>
    <w:rsid w:val="00DD65F7"/>
    <w:rsid w:val="00DD670D"/>
    <w:rsid w:val="00DD6D40"/>
    <w:rsid w:val="00DD6F08"/>
    <w:rsid w:val="00DD78C1"/>
    <w:rsid w:val="00DE0093"/>
    <w:rsid w:val="00DE04FC"/>
    <w:rsid w:val="00DE1144"/>
    <w:rsid w:val="00DE122D"/>
    <w:rsid w:val="00DE2197"/>
    <w:rsid w:val="00DE2761"/>
    <w:rsid w:val="00DE2BE5"/>
    <w:rsid w:val="00DE32D6"/>
    <w:rsid w:val="00DE37E4"/>
    <w:rsid w:val="00DE3865"/>
    <w:rsid w:val="00DE5BBA"/>
    <w:rsid w:val="00DE6724"/>
    <w:rsid w:val="00DE7101"/>
    <w:rsid w:val="00DE744B"/>
    <w:rsid w:val="00DF04BA"/>
    <w:rsid w:val="00DF0814"/>
    <w:rsid w:val="00DF0880"/>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A55"/>
    <w:rsid w:val="00E07F98"/>
    <w:rsid w:val="00E1068B"/>
    <w:rsid w:val="00E10980"/>
    <w:rsid w:val="00E10A3E"/>
    <w:rsid w:val="00E10D55"/>
    <w:rsid w:val="00E11C85"/>
    <w:rsid w:val="00E1232B"/>
    <w:rsid w:val="00E1232C"/>
    <w:rsid w:val="00E13289"/>
    <w:rsid w:val="00E1356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DA5"/>
    <w:rsid w:val="00E203EE"/>
    <w:rsid w:val="00E21D74"/>
    <w:rsid w:val="00E224E1"/>
    <w:rsid w:val="00E22DFF"/>
    <w:rsid w:val="00E22FB6"/>
    <w:rsid w:val="00E235F9"/>
    <w:rsid w:val="00E23647"/>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300A5"/>
    <w:rsid w:val="00E30409"/>
    <w:rsid w:val="00E3142E"/>
    <w:rsid w:val="00E315B3"/>
    <w:rsid w:val="00E315C8"/>
    <w:rsid w:val="00E31A1E"/>
    <w:rsid w:val="00E32741"/>
    <w:rsid w:val="00E32BC8"/>
    <w:rsid w:val="00E33676"/>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13A4"/>
    <w:rsid w:val="00E414D9"/>
    <w:rsid w:val="00E418FB"/>
    <w:rsid w:val="00E41D25"/>
    <w:rsid w:val="00E421AF"/>
    <w:rsid w:val="00E42D7D"/>
    <w:rsid w:val="00E42D84"/>
    <w:rsid w:val="00E42EC3"/>
    <w:rsid w:val="00E42FA3"/>
    <w:rsid w:val="00E4308F"/>
    <w:rsid w:val="00E433D0"/>
    <w:rsid w:val="00E433D8"/>
    <w:rsid w:val="00E4354C"/>
    <w:rsid w:val="00E43A90"/>
    <w:rsid w:val="00E43ED4"/>
    <w:rsid w:val="00E44821"/>
    <w:rsid w:val="00E45032"/>
    <w:rsid w:val="00E45FAD"/>
    <w:rsid w:val="00E4603D"/>
    <w:rsid w:val="00E47227"/>
    <w:rsid w:val="00E476A4"/>
    <w:rsid w:val="00E508A2"/>
    <w:rsid w:val="00E50F84"/>
    <w:rsid w:val="00E522AA"/>
    <w:rsid w:val="00E5305B"/>
    <w:rsid w:val="00E53D92"/>
    <w:rsid w:val="00E543D0"/>
    <w:rsid w:val="00E547AF"/>
    <w:rsid w:val="00E54B54"/>
    <w:rsid w:val="00E54C06"/>
    <w:rsid w:val="00E54C17"/>
    <w:rsid w:val="00E55C86"/>
    <w:rsid w:val="00E56AC8"/>
    <w:rsid w:val="00E572E5"/>
    <w:rsid w:val="00E5763C"/>
    <w:rsid w:val="00E60555"/>
    <w:rsid w:val="00E61D59"/>
    <w:rsid w:val="00E635B9"/>
    <w:rsid w:val="00E63940"/>
    <w:rsid w:val="00E64439"/>
    <w:rsid w:val="00E64472"/>
    <w:rsid w:val="00E65307"/>
    <w:rsid w:val="00E6540A"/>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6D"/>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5DA"/>
    <w:rsid w:val="00E92E08"/>
    <w:rsid w:val="00E935CF"/>
    <w:rsid w:val="00E9468D"/>
    <w:rsid w:val="00E9481D"/>
    <w:rsid w:val="00E94DD9"/>
    <w:rsid w:val="00E95774"/>
    <w:rsid w:val="00E95E58"/>
    <w:rsid w:val="00E97BC1"/>
    <w:rsid w:val="00E97BF9"/>
    <w:rsid w:val="00EA0343"/>
    <w:rsid w:val="00EA1DA6"/>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B4B"/>
    <w:rsid w:val="00EB4A87"/>
    <w:rsid w:val="00EB5B4D"/>
    <w:rsid w:val="00EB5F03"/>
    <w:rsid w:val="00EB6150"/>
    <w:rsid w:val="00EB61D5"/>
    <w:rsid w:val="00EB699D"/>
    <w:rsid w:val="00EB6A55"/>
    <w:rsid w:val="00EB7B75"/>
    <w:rsid w:val="00EC0253"/>
    <w:rsid w:val="00EC0730"/>
    <w:rsid w:val="00EC0935"/>
    <w:rsid w:val="00EC0E62"/>
    <w:rsid w:val="00EC1015"/>
    <w:rsid w:val="00EC16E3"/>
    <w:rsid w:val="00EC17C4"/>
    <w:rsid w:val="00EC2177"/>
    <w:rsid w:val="00EC2ADD"/>
    <w:rsid w:val="00EC2B5B"/>
    <w:rsid w:val="00EC30C9"/>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0C57"/>
    <w:rsid w:val="00ED1C8E"/>
    <w:rsid w:val="00ED1CDD"/>
    <w:rsid w:val="00ED20A6"/>
    <w:rsid w:val="00ED25DD"/>
    <w:rsid w:val="00ED28F9"/>
    <w:rsid w:val="00ED2DB4"/>
    <w:rsid w:val="00ED394A"/>
    <w:rsid w:val="00ED3A67"/>
    <w:rsid w:val="00ED3E71"/>
    <w:rsid w:val="00ED4DAB"/>
    <w:rsid w:val="00ED5A02"/>
    <w:rsid w:val="00ED677F"/>
    <w:rsid w:val="00ED6868"/>
    <w:rsid w:val="00ED6D8D"/>
    <w:rsid w:val="00ED740D"/>
    <w:rsid w:val="00ED746E"/>
    <w:rsid w:val="00ED74EF"/>
    <w:rsid w:val="00ED775F"/>
    <w:rsid w:val="00ED780E"/>
    <w:rsid w:val="00EE0BC3"/>
    <w:rsid w:val="00EE0E39"/>
    <w:rsid w:val="00EE0F0D"/>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095"/>
    <w:rsid w:val="00EF51AA"/>
    <w:rsid w:val="00EF521D"/>
    <w:rsid w:val="00EF56C1"/>
    <w:rsid w:val="00EF6244"/>
    <w:rsid w:val="00EF649F"/>
    <w:rsid w:val="00EF7B15"/>
    <w:rsid w:val="00F00401"/>
    <w:rsid w:val="00F00E08"/>
    <w:rsid w:val="00F019B1"/>
    <w:rsid w:val="00F0212A"/>
    <w:rsid w:val="00F0253A"/>
    <w:rsid w:val="00F02E8F"/>
    <w:rsid w:val="00F03144"/>
    <w:rsid w:val="00F0537D"/>
    <w:rsid w:val="00F0547D"/>
    <w:rsid w:val="00F05917"/>
    <w:rsid w:val="00F05AD6"/>
    <w:rsid w:val="00F05DF6"/>
    <w:rsid w:val="00F061EF"/>
    <w:rsid w:val="00F06CC6"/>
    <w:rsid w:val="00F06E48"/>
    <w:rsid w:val="00F0704D"/>
    <w:rsid w:val="00F07C6B"/>
    <w:rsid w:val="00F108FC"/>
    <w:rsid w:val="00F11C30"/>
    <w:rsid w:val="00F11DCF"/>
    <w:rsid w:val="00F126E0"/>
    <w:rsid w:val="00F12823"/>
    <w:rsid w:val="00F12EAA"/>
    <w:rsid w:val="00F13A52"/>
    <w:rsid w:val="00F13DD0"/>
    <w:rsid w:val="00F14548"/>
    <w:rsid w:val="00F14D18"/>
    <w:rsid w:val="00F163CD"/>
    <w:rsid w:val="00F17342"/>
    <w:rsid w:val="00F17E97"/>
    <w:rsid w:val="00F216CF"/>
    <w:rsid w:val="00F2193E"/>
    <w:rsid w:val="00F220CC"/>
    <w:rsid w:val="00F2224C"/>
    <w:rsid w:val="00F222F7"/>
    <w:rsid w:val="00F2234C"/>
    <w:rsid w:val="00F232A8"/>
    <w:rsid w:val="00F23330"/>
    <w:rsid w:val="00F240B2"/>
    <w:rsid w:val="00F2447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079"/>
    <w:rsid w:val="00F331AB"/>
    <w:rsid w:val="00F33500"/>
    <w:rsid w:val="00F338D5"/>
    <w:rsid w:val="00F3524F"/>
    <w:rsid w:val="00F35E4C"/>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2E0B"/>
    <w:rsid w:val="00F637D4"/>
    <w:rsid w:val="00F63849"/>
    <w:rsid w:val="00F63B03"/>
    <w:rsid w:val="00F6419B"/>
    <w:rsid w:val="00F6459D"/>
    <w:rsid w:val="00F647F0"/>
    <w:rsid w:val="00F64806"/>
    <w:rsid w:val="00F648EA"/>
    <w:rsid w:val="00F64E77"/>
    <w:rsid w:val="00F666FD"/>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1F71"/>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039"/>
    <w:rsid w:val="00FA2338"/>
    <w:rsid w:val="00FA27A0"/>
    <w:rsid w:val="00FA2A32"/>
    <w:rsid w:val="00FA2C60"/>
    <w:rsid w:val="00FA373E"/>
    <w:rsid w:val="00FA42AD"/>
    <w:rsid w:val="00FA4F08"/>
    <w:rsid w:val="00FA56E2"/>
    <w:rsid w:val="00FA5ED2"/>
    <w:rsid w:val="00FA6324"/>
    <w:rsid w:val="00FA642B"/>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7D8C"/>
    <w:rsid w:val="00FB7DBA"/>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599"/>
    <w:rsid w:val="00FD0BAA"/>
    <w:rsid w:val="00FD0D91"/>
    <w:rsid w:val="00FD0E72"/>
    <w:rsid w:val="00FD0E7A"/>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35"/>
    <w:rsid w:val="00FF07F5"/>
    <w:rsid w:val="00FF095F"/>
    <w:rsid w:val="00FF116E"/>
    <w:rsid w:val="00FF19B1"/>
    <w:rsid w:val="00FF2113"/>
    <w:rsid w:val="00FF234B"/>
    <w:rsid w:val="00FF26EA"/>
    <w:rsid w:val="00FF3E37"/>
    <w:rsid w:val="00FF46A3"/>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character" w:customStyle="1" w:styleId="NOChar">
    <w:name w:val="NO Char"/>
    <w:link w:val="NO"/>
    <w:rsid w:val="00585237"/>
    <w:rPr>
      <w:rFonts w:ascii="Times New Roman" w:hAnsi="Times New Roman"/>
      <w:lang w:eastAsia="en-US"/>
    </w:rPr>
  </w:style>
  <w:style w:type="character" w:customStyle="1" w:styleId="THChar">
    <w:name w:val="TH Char"/>
    <w:link w:val="TH"/>
    <w:rsid w:val="00A74A51"/>
    <w:rPr>
      <w:rFonts w:ascii="Arial" w:hAnsi="Arial"/>
      <w:b/>
      <w:lang w:eastAsia="en-US"/>
    </w:rPr>
  </w:style>
  <w:style w:type="character" w:customStyle="1" w:styleId="TFChar">
    <w:name w:val="TF Char"/>
    <w:link w:val="TF"/>
    <w:rsid w:val="00A74A51"/>
    <w:rPr>
      <w:rFonts w:ascii="Arial" w:hAnsi="Arial"/>
      <w:b/>
      <w:lang w:eastAsia="en-US"/>
    </w:rPr>
  </w:style>
  <w:style w:type="character" w:customStyle="1" w:styleId="TFZchn">
    <w:name w:val="TF Zchn"/>
    <w:rsid w:val="00E6055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_2.vsd"/><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Microsoft_Visio_2003-2010____1.vsd"/><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6873A4-A2D5-4F56-8E30-48A03DED5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3</Pages>
  <Words>889</Words>
  <Characters>5068</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5946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2</cp:revision>
  <cp:lastPrinted>2011-08-11T13:08:00Z</cp:lastPrinted>
  <dcterms:created xsi:type="dcterms:W3CDTF">2017-08-24T11:21:00Z</dcterms:created>
  <dcterms:modified xsi:type="dcterms:W3CDTF">2017-08-24T11:21:00Z</dcterms:modified>
</cp:coreProperties>
</file>